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center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67096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ПОРЯДОК</w:t>
      </w:r>
    </w:p>
    <w:p w:rsidR="00670962" w:rsidRPr="00670962" w:rsidRDefault="00670962" w:rsidP="00670962">
      <w:pPr>
        <w:jc w:val="center"/>
        <w:rPr>
          <w:rStyle w:val="a3"/>
          <w:rFonts w:ascii="Tahoma" w:hAnsi="Tahoma" w:cs="Tahoma"/>
          <w:b w:val="0"/>
          <w:color w:val="000000"/>
          <w:shd w:val="clear" w:color="auto" w:fill="FFFFFF"/>
        </w:rPr>
      </w:pPr>
      <w:r w:rsidRPr="0067096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учета в области обращения с отходами</w:t>
      </w:r>
    </w:p>
    <w:p w:rsidR="00470362" w:rsidRPr="00670962" w:rsidRDefault="00670962" w:rsidP="00670962">
      <w:pPr>
        <w:ind w:firstLine="2977"/>
        <w:rPr>
          <w:rStyle w:val="a3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 w:rsidRPr="00670962">
        <w:rPr>
          <w:rStyle w:val="a3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Утвержден приказом Минприроды России от «01» сентября</w:t>
      </w:r>
      <w:r w:rsidRPr="00670962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Pr="00670962">
        <w:rPr>
          <w:rStyle w:val="a3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2011 г. №721</w:t>
      </w:r>
    </w:p>
    <w:p w:rsidR="00670962" w:rsidRDefault="00670962" w:rsidP="00670962">
      <w:pPr>
        <w:shd w:val="clear" w:color="auto" w:fill="FFFFFF"/>
        <w:spacing w:after="0" w:line="240" w:lineRule="auto"/>
        <w:ind w:firstLine="162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Общие требования</w:t>
      </w:r>
    </w:p>
    <w:p w:rsidR="00670962" w:rsidRPr="00670962" w:rsidRDefault="00670962" w:rsidP="00670962">
      <w:pPr>
        <w:pStyle w:val="a6"/>
        <w:shd w:val="clear" w:color="auto" w:fill="FFFFFF"/>
        <w:spacing w:after="0" w:line="240" w:lineRule="auto"/>
        <w:ind w:left="88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Порядок учета в области обращения с отходами (далее – Порядок) устанавливает требования к составлению и оформлению юридическими лицами и индивидуальными предпринимателями (далее – хозяйствующие субъекты) учета образовавшихся, использованных, обезвреженных, переданных другим лицам или полученных от других лиц, накопленных, размещенных отходах.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Действие настоящего Порядка не распространяется на ведение учета в области обращения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Материалы учета используются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проведении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инвентаризации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разработке проектов нормативов образования отходов и лимитов на их размещение;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технических отчетов о неизменности производственного процесса, используемого сырья и об образующихся отходах;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отчета об образовании, использовании, обезвреживании и размещении отходов (за исключением статистической отчетности);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ведении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федерального статистического наблюдения по форме № 2-ТП (отходы) «Сведения об образовании, использовании, обезвреживании, транспортировании и размещении отходов производства и потребления»;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расчетах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платы за негативное воздействие на окружающую среду (в части размещения отходов).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наличия у хозяйствующего субъекта филиалов и других территориально обособленных подразделений (далее – филиалы), учет в области обращения с отходами ведется отдельно по каждому его территориально обособленному подразделению (филиалу) и по хозяйствующему субъекту в целом.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Учет в области обращения с отходами ведется на основании фактических данных о накоплении, об образовании, использовании, обезвреживании, передаче другим лицам или приеме от других лиц, размещении (включая хранение и захоронение) отходов.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отсутствия фактических данных могут быть использованы другие источники информации: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техническая и технологическая документация (материально-сырьевой баланс производства, карты ведения технологического процесса);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бухгалтерская документация (акты приема-передачи, квитанции, накладные),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сведения, подтвержденные соответствующими расчетами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накопленных, образованных, принятых, переданных, использованных, размещенных отходов.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Учету подлежат все виды отходов I-V класса опасности, накопленных образовавшихся, использованных, обезвреженных, переданных другим лицам или полученных от других лиц, а также размещенных хозяйствующим субъектом за отчетный период.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Класс опасности отхода устанавливается в соответствии с федеральным классификационным каталогом отходов (далее – ФККО) либо, при отсутствии в ФККО </w:t>
      </w: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соответствующих сведений, на основании Критериев отнесения опасных отходов к классу опасности для окружающей природной среды, утвержденных приказом МПР России от 15 июня2001 г. № 511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Для учета отходов хозяйствующими субъектами и в письменном и/или электронном виде ведется </w:t>
      </w:r>
      <w:hyperlink r:id="rId5" w:history="1">
        <w:r w:rsidRPr="00670962">
          <w:rPr>
            <w:rFonts w:ascii="Tahoma" w:eastAsia="Times New Roman" w:hAnsi="Tahoma" w:cs="Tahoma"/>
            <w:color w:val="46AC13"/>
            <w:sz w:val="24"/>
            <w:szCs w:val="24"/>
            <w:lang w:eastAsia="ru-RU"/>
          </w:rPr>
          <w:t>Журнал учета в области обращения с отходами</w:t>
        </w:r>
      </w:hyperlink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(Приложение 1, 2, 3, 4).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Заполнение Журнала учета в области обращения с отходами (далее – журнал) осуществляется лицом, ответственным за учет образовавшихся, использованных, обезвреженных, переданных другим лицам или полученных от других лиц, а также размещенных отходов, по мере образования, использования, обезвреживания отходов, передачи отходов другим лицам или получения отходов от других лиц, размещения отходов.</w:t>
      </w:r>
      <w:proofErr w:type="gramEnd"/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9.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Данные учета обобщаются по итогам очередного квартала (по состоянию на 1 апреля, 1 июля и 1 октября текущего года), а также очередного календарного года (по состоянию на 1 января года, следующего за отчетным), в срок не позднее 10 числа месяца, следующего за указанным периодом.</w:t>
      </w:r>
      <w:proofErr w:type="gramEnd"/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Лист (листы) журнала заверяется подписью лица, ответственного за учет образовавшихся, использованных, обезвреженных, переданных другим лицам или полученных от других лиц, а также размещенных отходов, и оттиском круглой печати индивидуального предпринимателя или юридического лица, в результате деятельности которых образуются отходы и/или которые осуществляют деятельность в области обращения с отходами.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из листов журнала нумеруется в верхнем правом углу арабской цифрой, нумерация листов при этом сохраняется сквозной в течение всего квартала. Один раз в месяц, но не позднее 15 числа каждого месяца, учетные листы за предыдущий месяц брошюруются, с приложением к ним титульного листа.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наличия у хозяйствующего субъекта по итогам календарного месяца значительного количества учетных листов (более 100 листов) допускается их брошюрование в несколько книг, при этом каждой книге присваивается порядковый номер, нумерация листов сохраняется сквозной в течение месяца.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листы, включая титульный, прошиваются и на последней странице скрепляются оттиском круглой печати и подписью индивидуального предпринимателя (руководителя юридического лица), в результате деятельности которого образуются отходы и/или который осуществляет деятельность в области обращения с отходами и подписью лица, ответственного за осуществление учета образовавшихся, использованных, обезвреженных, переданных другим лицам или полученных от других лиц, а также размещенных отходов.</w:t>
      </w:r>
      <w:proofErr w:type="gramEnd"/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 Опечатки, подчистки, приписки, зачеркнутые слова и иные неоговоренные исправления в документах учета образовавшихся, использованных, обезвреженных, переданных другим лицам или полученных от других лиц, а также размещенных отходов не допускаются.</w:t>
      </w:r>
    </w:p>
    <w:p w:rsid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исправления должны быть заверены подписью (с указанием фамилии и инициалов лица, ответственного за осуществление учета образовавшихся, использованных, обезвреженных, переданных другим лицам или полученных от других лиц, а также размещенных отходов) и печатью юридического лица (индивидуального предпринимателя).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Ведение учета в области обращения с отходами</w:t>
      </w:r>
    </w:p>
    <w:p w:rsidR="00670962" w:rsidRPr="00670962" w:rsidRDefault="00670962" w:rsidP="00670962">
      <w:pPr>
        <w:pStyle w:val="a6"/>
        <w:shd w:val="clear" w:color="auto" w:fill="FFFFFF"/>
        <w:spacing w:after="0" w:line="240" w:lineRule="auto"/>
        <w:ind w:left="88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 Журнал в области обращения с отходами ведется по каждому структурному подразделению (цех, участок, площадка) хозяйствующего субъекта (его филиала).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13. Все значения количества отходов учитываются по массе отходов в тоннах и округляются: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точностью до трех знаков после запятой (с точностью до килограмма) – для отходов I, II и III классов опасности;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точностью до одного знака после запятой – для отходов IV и V классов опасности.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Вышедшие из употребления люминесцентные лампы, содержащие ртуть, отражаются по массе изделия.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14. В каждой заполняемой строке Журнала в столбцах указываются значения количества отходов или, при их отсутствии, – ноль.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15. Для каждого вида отходов выделяется отдельная строка. Строки группируются по классам опасности отходов: для отходов I класса опасности – строки с 101 по 199 включительно; для отходов II, III, IV и V классов опасности – с 201 по 299, с 301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399, с 401 по 499, с 501 по 599, соответственно.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строках 100, 200, 300, 400 и 500 указываются суммарные количества отходов, соответственно, I, II, III, IV и V классов опасности.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16. В строке 010 указываются общие количества отходов всех видов и классов опасности (с I по V). Значения в строке 010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каждой из таблиц журналов учета в области обращения с отходами по всем столбцам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должны быть равны сумме значений в строках 100, 200, 300, 400 и 500 в соответствующих столбцах.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17. В столбцах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Б и В журналов указываются соответственно: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номера строки,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наименования видов отходов, сгруппированных по классам опасности,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коды видов отходов по ФККО (в строках 100, 200, 300, 400 и 500, при отсутствии соответствующего вида отходов в ФККО указывается ноль).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18. В таблице «Данные учета в области обращения с отходами по структурному подразделению индивидуального предпринимателя и юридического лица»: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столбцах 1 и 2 указывается количество отходов на начало отчетного периода (по каждому виду отходов и по каждому классу опасности отходов), находящихся в эксплуатируемых объектах хранения отходов (столбец 1) и накопленных с целью дальнейшего использования, обезвреживания, размещения, передачи другим структурным подразделениям по состоянию на начало учетного периода (столбец 2);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3 указывается количество отходов (по каждому виду отходов и классу опасности отходов), образованных в течение учетного периода;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4 указывается суммарное (столбец 5 + столбец 6) количество отходов (по каждому виду отходов и по каждому классу опасности отходов), принятых в течение учетного периода от других структурных подразделений и от других индивидуальных предпринимателей и юридических лиц;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5 указывается количество отходов (по каждому виду отходов и по каждому классу отходов), принятых в течение учетного периода от других структурных подразделений (по актам приема-передачи);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6 указывается количество отходов (по каждому виду отходов и по каждому классу отходов), принятых в течение учетного периода от других индивидуальных предпринимателей и юридических лиц;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7 указывается количество отходов (по каждому виду отходов и по каждому классу опасности отходов), использованных в течение учетного периода;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8 указываются количества отходов (по каждому виду отходов и по каждому классу опасности отходов), обезвреженных в течение учетного периода;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столбце 9 указывается суммарное количество отходов (по каждому виду отходов и по каждому классу опасности отходов), переданных в течение отчетного периода </w:t>
      </w: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другим структурным подразделениям по актам приема-передачи (столбец 10 + столбец 11 + столбец 12 + столбец 13);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10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использования;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11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обезвреживания;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12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размещения на эксплуатируемых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13 указывается количество отходов (по каждому виду отходов и по каждому классу опасности отходов), переданных в течение учетного периода другим структурным подразделениям для размещения на эксплуатируемых объектах захоронения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14 указывается суммарное количество отходов (по каждому виду отходов и по каждому классу опасности отходов), размещенных в течение учетного периода на эксплуатируемых объектах размещения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15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16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захоронения отходов. При этом учитывается также размещение в эксплуатируемых объектах хранения отходов ранее накопленных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17 указывается количество отходов (по каждому виду отходов и по каждому классу опасности отходов), находящихся по состоянию на конец учетного периода в эксплуатируемых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18 указывается количество отходов (по каждому виду отходов и по каждому классу опасности отходов), накопленных с целью дальнейшего использования, обезвреживания, размещения, передачи другим структурным подразделениям, по состоянию на конец учетного периода.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отходов, находящихся на хранении на конец отчетного периода (столбец 17), определяется как сумма количества отходов, находящихся по состоянию на конец отчетного периода в эксплуатируемых объектах хранения отходов, и количества отходов, размещенных в эксплуатируемых объектах хранения отходов в течение учетного периода (столбец 1 + столбец 18).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отходов, накопленных на конец учетного периода (столбец 18), определяется как сумма количества отходов, накопленных на начало учетного периода, образовавшихся, принятых от других структурных подразделений и от других индивидуальных предпринимателей и юридических лиц, за вычетом количества отходов, использованных, обезвреженных, переданных другим структурным подразделениям и размещенных в эксплуатируемых объектах размещения отходов в течение учетного периода (столбец 2 + столбец 3 + столбец 4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столбец 7 – столбец 8 – столбец 9 – столбец 14).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19. В таблице «Данные учета отходов, принятых индивидуальным предпринимателем и юридическим лицом»: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 столбце 1 указывается суммарное (столбец 2 + столбец 3 + столбец 4 + столбец 5)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использования, обезвреживания, размещения (включая хранение и захоронение);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2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использования;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3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обезвреживания;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4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размещения в эксплуатируемых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5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размещения на эксплуатируемых объектах захоронения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М указываются фамилия, имя и отчество (при наличии) индивидуальных предпринимателей либо наименования юридических лиц, от которых поступили отходы;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Н указываются номера и даты договоров на прием отходов.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20. В таблице «Данные учета отходов, переданных от индивидуального предпринимателя (юридического лица)»: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 указывается суммарное (столбец 2 + столбец 3 + столбец 4 + столбец 5)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использования, обезвреживания, размещения (хранение и захоронение);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2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3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обезвреживания;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4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или юридическим лицам для размещения в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5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в объектах захоронения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М указываются фамилия, имя и отчество (при наличии) индивидуальных предпринимателей либо наименования юридических лиц, которым переданы отходы, а также дата выдачи и номер лицензии на деятельность по сбору, использованию, обезвреживанию, транспортированию, размещению отходов I - IV класса опасности (в случае передачи отходов I - IV класса опасности) и наименование органа, выдавшего указанную лицензию;</w:t>
      </w:r>
      <w:proofErr w:type="gramEnd"/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 столбце Н указываются номера и даты договоров на передачу отходов.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21. В таблице «Данные в области обращения с отходами у индивидуального предпринимателя и юридического лица»: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столбцах 1 и 2 указывается количество отходов на начало учетного периода (по каждому виду отходов и по каждому классу опасности отходов), находящихся в эксплуатируемых объектах хранения отходов (столбец 1) и накопленных с целью дальнейшего использования, обезвреживания, размещения, передачи другим структурным подразделениям по состоянию на начало учетного периода (столбец 2);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3 указывается количество отходов (по каждому виду отходов и по каждому классу опасности отходов), образовавшихся в течение учетного периода;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4 указывается количество отходов (по каждому виду отходов и по каждому классу опасности отходов), поступивших в течение учетного периода от других индивидуальных предпринимателей и юридических лиц;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5 указывается количество отходов (по каждому виду отходов и по каждому классу опасности отходов), использованных в течение учетного периода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столбце 6 указывается количество отходов (по каждому виду отходов и по каждому классу опасности отходов), обезвреженных в течение учетного периода;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7 указывается суммарное (столбец 8 + столбец 9 + столбец 10 + столбец 11)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8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9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обезвреживания;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10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в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11 указываются количества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в объектах захоронения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12 указывается количество количества отходов (по каждому виду отходов и по каждому классу опасности отходов), размещенных в течение учетного периода на эксплуатируемых объектах размещения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13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14 указывается количество отходов (по каждому виду отходов и по каждому классу опасности отходов), размещенных в течение учетного периода в эксплуатируемых объектах захоронения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столбце 15 указывается количество отходов (по каждому виду отходов и по каждому классу опасности отходов), находящихся по состоянию на конец учетного периода в эксплуатируемых объектах хранения отходов;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столбце 16 указывается количество отходов (по каждому виду отходов и по каждому классу опасности отходов), накопленных с целью дальнейшего использования, </w:t>
      </w: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обезвреживания, размещения, передачи другим индивидуальным предпринимателям и юридическим лицам, по состоянию на конец учетного периода.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отходов, находящихся на хранении на конец учетного периода (столбец 15), определяется как сумма количества отходов, находящихся по состоянию на начало учетного периода в эксплуатируемых объектах хранения отходов, и количества отходов, размещенных в эксплуатируемых объектах хранения отходов в течение учетного периода (столбец 1 + столбец 13).</w:t>
      </w:r>
    </w:p>
    <w:p w:rsid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отходов, накопленных на конец отчетного периода (столбец 16), определяется как сумма количества отходов, накопленных на начало учетного периода, образовавшихся отходов, отходов, принятых от других индивидуальных предпринимателей и юридических лиц, за вычетом количества отходов, использованных, обезвреженных, переданных другим индивидуальным предпринимателям и юридическим лицам и размещенных в эксплуатируемых объектах захоронения отходов в течение учетного периода (столбец 2 + столбец 3 + столбец 4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столбец 5 – столбец 6 – столбец 7 – столбец 12).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Заключительные положения</w:t>
      </w:r>
    </w:p>
    <w:p w:rsidR="00670962" w:rsidRPr="00670962" w:rsidRDefault="00670962" w:rsidP="00670962">
      <w:pPr>
        <w:pStyle w:val="a6"/>
        <w:shd w:val="clear" w:color="auto" w:fill="FFFFFF"/>
        <w:spacing w:after="0" w:line="240" w:lineRule="auto"/>
        <w:ind w:left="88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22. Индивидуальные предприниматели и юридические лица, в результате деятельности которых образуются отходы и/или которые осуществляют деятельность в области обращения с отходами, обеспечивают полноту, непрерывность и достоверность учета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23.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Индивидуальные предприниматели или юридические лица, в результате деятельности которых образуются отходы и/или которые осуществляют деятельность в области обращения с отходами, предоставляют доступ к информации по учету образовавшихся, использованных, обезвреженных, переданных другим лицам или полученных от других лиц, а также размещенных отходов и документам, на основании которых он ведется, должностным лицам Федеральной службы по надзору в сфере природопользования и ее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территориальных органов, а также органов исполнительной власти субъектов Российской Федерации (органов местного самоуправления), уполномоченных в области обращения с отходами, при осуществлении ими в порядке, предусмотренном законодательством Российской Федерации, и в пределах предоставленных полномочий государственного экологического контроля.</w:t>
      </w: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24. Учетные журналы и учетные документы хранятся индивидуальными предпринимателями или юридическими лицами, в результате деятельности которых образуются отходы и/или которые осуществляют деятельность в области обращения с отходами, в течение пяти лет.</w:t>
      </w:r>
    </w:p>
    <w:p w:rsid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70962" w:rsidRPr="00670962" w:rsidRDefault="00670962" w:rsidP="00670962">
      <w:pPr>
        <w:shd w:val="clear" w:color="auto" w:fill="FFFFFF"/>
        <w:spacing w:after="0" w:line="240" w:lineRule="auto"/>
        <w:ind w:firstLine="16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hyperlink r:id="rId6" w:history="1">
        <w:r w:rsidRPr="00670962">
          <w:rPr>
            <w:rFonts w:ascii="Tahoma" w:eastAsia="Times New Roman" w:hAnsi="Tahoma" w:cs="Tahoma"/>
            <w:color w:val="46AC13"/>
            <w:sz w:val="24"/>
            <w:szCs w:val="24"/>
            <w:lang w:eastAsia="ru-RU"/>
          </w:rPr>
          <w:t>Журнал учета в области обращения с отходами</w:t>
        </w:r>
      </w:hyperlink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(Приложение 1, 2, 3, 4)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67096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огласно Приказа №721 от 01.09.2011г.</w:t>
      </w:r>
    </w:p>
    <w:p w:rsidR="00670962" w:rsidRPr="00670962" w:rsidRDefault="00670962" w:rsidP="00670962"/>
    <w:sectPr w:rsidR="00670962" w:rsidRPr="00670962" w:rsidSect="008872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7FE"/>
    <w:multiLevelType w:val="hybridMultilevel"/>
    <w:tmpl w:val="4C5CF900"/>
    <w:lvl w:ilvl="0" w:tplc="D5F6C7D8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850992"/>
    <w:rsid w:val="00470362"/>
    <w:rsid w:val="00670962"/>
    <w:rsid w:val="00850992"/>
    <w:rsid w:val="0088720B"/>
    <w:rsid w:val="00A5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962"/>
    <w:rPr>
      <w:b/>
      <w:bCs/>
    </w:rPr>
  </w:style>
  <w:style w:type="character" w:customStyle="1" w:styleId="apple-converted-space">
    <w:name w:val="apple-converted-space"/>
    <w:basedOn w:val="a0"/>
    <w:rsid w:val="00670962"/>
  </w:style>
  <w:style w:type="paragraph" w:styleId="a4">
    <w:name w:val="Normal (Web)"/>
    <w:basedOn w:val="a"/>
    <w:uiPriority w:val="99"/>
    <w:semiHidden/>
    <w:unhideWhenUsed/>
    <w:rsid w:val="0067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09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chet.ru/uploads/jurnaly_ucheta_othod.rar" TargetMode="External"/><Relationship Id="rId5" Type="http://schemas.openxmlformats.org/officeDocument/2006/relationships/hyperlink" Target="http://www.ecoschet.ru/uploads/jurnaly_ucheta_othod.r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AbashinaEV</cp:lastModifiedBy>
  <cp:revision>2</cp:revision>
  <dcterms:created xsi:type="dcterms:W3CDTF">2014-03-11T09:05:00Z</dcterms:created>
  <dcterms:modified xsi:type="dcterms:W3CDTF">2014-03-11T09:05:00Z</dcterms:modified>
</cp:coreProperties>
</file>