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A7" w:rsidRDefault="001D2DA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D2DA7" w:rsidRDefault="001D2DA7">
      <w:pPr>
        <w:widowControl w:val="0"/>
        <w:autoSpaceDE w:val="0"/>
        <w:autoSpaceDN w:val="0"/>
        <w:adjustRightInd w:val="0"/>
        <w:spacing w:after="0" w:line="240" w:lineRule="auto"/>
        <w:jc w:val="both"/>
        <w:outlineLvl w:val="0"/>
        <w:rPr>
          <w:rFonts w:ascii="Calibri" w:hAnsi="Calibri" w:cs="Calibri"/>
        </w:rPr>
      </w:pPr>
    </w:p>
    <w:p w:rsidR="001D2DA7" w:rsidRDefault="001D2DA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4 февраля 2011 г. N 19704</w:t>
      </w:r>
    </w:p>
    <w:p w:rsidR="001D2DA7" w:rsidRDefault="001D2D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D2DA7" w:rsidRDefault="001D2DA7">
      <w:pPr>
        <w:widowControl w:val="0"/>
        <w:autoSpaceDE w:val="0"/>
        <w:autoSpaceDN w:val="0"/>
        <w:adjustRightInd w:val="0"/>
        <w:spacing w:after="0" w:line="240" w:lineRule="auto"/>
        <w:rPr>
          <w:rFonts w:ascii="Calibri" w:hAnsi="Calibri" w:cs="Calibri"/>
        </w:rPr>
      </w:pPr>
    </w:p>
    <w:p w:rsidR="001D2DA7" w:rsidRDefault="001D2D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ПРИРОДНЫХ РЕСУРСОВ И ЭКОЛОГИИ</w:t>
      </w:r>
    </w:p>
    <w:p w:rsidR="001D2DA7" w:rsidRDefault="001D2D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1D2DA7" w:rsidRDefault="001D2DA7">
      <w:pPr>
        <w:widowControl w:val="0"/>
        <w:autoSpaceDE w:val="0"/>
        <w:autoSpaceDN w:val="0"/>
        <w:adjustRightInd w:val="0"/>
        <w:spacing w:after="0" w:line="240" w:lineRule="auto"/>
        <w:jc w:val="center"/>
        <w:rPr>
          <w:rFonts w:ascii="Calibri" w:hAnsi="Calibri" w:cs="Calibri"/>
          <w:b/>
          <w:bCs/>
        </w:rPr>
      </w:pPr>
    </w:p>
    <w:p w:rsidR="001D2DA7" w:rsidRDefault="001D2D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D2DA7" w:rsidRDefault="001D2D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ноября 2010 г. N 512</w:t>
      </w:r>
    </w:p>
    <w:p w:rsidR="001D2DA7" w:rsidRDefault="001D2DA7">
      <w:pPr>
        <w:widowControl w:val="0"/>
        <w:autoSpaceDE w:val="0"/>
        <w:autoSpaceDN w:val="0"/>
        <w:adjustRightInd w:val="0"/>
        <w:spacing w:after="0" w:line="240" w:lineRule="auto"/>
        <w:jc w:val="center"/>
        <w:rPr>
          <w:rFonts w:ascii="Calibri" w:hAnsi="Calibri" w:cs="Calibri"/>
          <w:b/>
          <w:bCs/>
        </w:rPr>
      </w:pPr>
    </w:p>
    <w:p w:rsidR="001D2DA7" w:rsidRDefault="001D2D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ОХОТЫ</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Минприроды России от 10.04.2012 </w:t>
      </w:r>
      <w:hyperlink r:id="rId6" w:history="1">
        <w:r>
          <w:rPr>
            <w:rFonts w:ascii="Calibri" w:hAnsi="Calibri" w:cs="Calibri"/>
            <w:color w:val="0000FF"/>
          </w:rPr>
          <w:t>N 98</w:t>
        </w:r>
      </w:hyperlink>
      <w:r>
        <w:rPr>
          <w:rFonts w:ascii="Calibri" w:hAnsi="Calibri" w:cs="Calibri"/>
        </w:rPr>
        <w:t>,</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05.09.2012 </w:t>
      </w:r>
      <w:hyperlink r:id="rId7" w:history="1">
        <w:r>
          <w:rPr>
            <w:rFonts w:ascii="Calibri" w:hAnsi="Calibri" w:cs="Calibri"/>
            <w:color w:val="0000FF"/>
          </w:rPr>
          <w:t>N 262</w:t>
        </w:r>
      </w:hyperlink>
      <w:r>
        <w:rPr>
          <w:rFonts w:ascii="Calibri" w:hAnsi="Calibri" w:cs="Calibri"/>
        </w:rPr>
        <w:t xml:space="preserve">, от 08.11.2012 </w:t>
      </w:r>
      <w:hyperlink r:id="rId8" w:history="1">
        <w:r>
          <w:rPr>
            <w:rFonts w:ascii="Calibri" w:hAnsi="Calibri" w:cs="Calibri"/>
            <w:color w:val="0000FF"/>
          </w:rPr>
          <w:t>N 373</w:t>
        </w:r>
      </w:hyperlink>
      <w:r>
        <w:rPr>
          <w:rFonts w:ascii="Calibri" w:hAnsi="Calibri" w:cs="Calibri"/>
        </w:rPr>
        <w:t>,</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9" w:history="1">
        <w:r>
          <w:rPr>
            <w:rFonts w:ascii="Calibri" w:hAnsi="Calibri" w:cs="Calibri"/>
            <w:color w:val="0000FF"/>
          </w:rPr>
          <w:t>N 581</w:t>
        </w:r>
      </w:hyperlink>
      <w:r>
        <w:rPr>
          <w:rFonts w:ascii="Calibri" w:hAnsi="Calibri" w:cs="Calibri"/>
        </w:rPr>
        <w:t>)</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0" w:history="1">
        <w:r>
          <w:rPr>
            <w:rFonts w:ascii="Calibri" w:hAnsi="Calibri" w:cs="Calibri"/>
            <w:color w:val="0000FF"/>
          </w:rPr>
          <w:t>статей 23</w:t>
        </w:r>
      </w:hyperlink>
      <w:r>
        <w:rPr>
          <w:rFonts w:ascii="Calibri" w:hAnsi="Calibri" w:cs="Calibri"/>
        </w:rPr>
        <w:t xml:space="preserve"> и </w:t>
      </w:r>
      <w:hyperlink r:id="rId11" w:history="1">
        <w:r>
          <w:rPr>
            <w:rFonts w:ascii="Calibri" w:hAnsi="Calibri" w:cs="Calibri"/>
            <w:color w:val="0000FF"/>
          </w:rPr>
          <w:t>32</w:t>
        </w:r>
      </w:hyperlink>
      <w:r>
        <w:rPr>
          <w:rFonts w:ascii="Calibri" w:hAnsi="Calibri" w:cs="Calibri"/>
        </w:rP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и в соответствии с </w:t>
      </w:r>
      <w:hyperlink r:id="rId12" w:history="1">
        <w:r>
          <w:rPr>
            <w:rFonts w:ascii="Calibri" w:hAnsi="Calibri" w:cs="Calibri"/>
            <w:color w:val="0000FF"/>
          </w:rPr>
          <w:t>пунктом 5.2.51.16</w:t>
        </w:r>
      </w:hyperlink>
      <w:r>
        <w:rPr>
          <w:rFonts w:ascii="Calibri" w:hAnsi="Calibri" w:cs="Calibri"/>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приказываю:</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4" w:history="1">
        <w:r>
          <w:rPr>
            <w:rFonts w:ascii="Calibri" w:hAnsi="Calibri" w:cs="Calibri"/>
            <w:color w:val="0000FF"/>
          </w:rPr>
          <w:t>Правила</w:t>
        </w:r>
      </w:hyperlink>
      <w:r>
        <w:rPr>
          <w:rFonts w:ascii="Calibri" w:hAnsi="Calibri" w:cs="Calibri"/>
        </w:rPr>
        <w:t xml:space="preserve"> охоты.</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Приказ вступает в силу со дня признания утратившими силу </w:t>
      </w:r>
      <w:hyperlink r:id="rId13" w:history="1">
        <w:r>
          <w:rPr>
            <w:rFonts w:ascii="Calibri" w:hAnsi="Calibri" w:cs="Calibri"/>
            <w:color w:val="0000FF"/>
          </w:rPr>
          <w:t>сроков</w:t>
        </w:r>
      </w:hyperlink>
      <w:r>
        <w:rPr>
          <w:rFonts w:ascii="Calibri" w:hAnsi="Calibri" w:cs="Calibri"/>
        </w:rPr>
        <w:t xml:space="preserve"> добывания объектов животного мира, отнесенных к объектам охоты, </w:t>
      </w:r>
      <w:hyperlink r:id="rId14" w:history="1">
        <w:r>
          <w:rPr>
            <w:rFonts w:ascii="Calibri" w:hAnsi="Calibri" w:cs="Calibri"/>
            <w:color w:val="0000FF"/>
          </w:rPr>
          <w:t>перечня</w:t>
        </w:r>
      </w:hyperlink>
      <w:r>
        <w:rPr>
          <w:rFonts w:ascii="Calibri" w:hAnsi="Calibri" w:cs="Calibri"/>
        </w:rPr>
        <w:t xml:space="preserve"> орудий добывания объектов животного мира, отнесенных к объектам охоты, разрешенных к применению, и </w:t>
      </w:r>
      <w:hyperlink r:id="rId15" w:history="1">
        <w:r>
          <w:rPr>
            <w:rFonts w:ascii="Calibri" w:hAnsi="Calibri" w:cs="Calibri"/>
            <w:color w:val="0000FF"/>
          </w:rPr>
          <w:t>перечня</w:t>
        </w:r>
      </w:hyperlink>
      <w:r>
        <w:rPr>
          <w:rFonts w:ascii="Calibri" w:hAnsi="Calibri" w:cs="Calibri"/>
        </w:rPr>
        <w:t xml:space="preserve"> способов добывания объектов животного мира, отнесенных к объектам охоты, разрешенных к применению, утвержденных Постановлением Правительства Российской Федерации от 10 января 2009 г. N 18 "О добывании объектов животного мира, отнесенных к объектам охоты" (Собрание законодательства Российской Федерации, 2009, N 4, ст. 509; N 9, ст. 1132).</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D2DA7" w:rsidRDefault="001D2DA7">
      <w:pPr>
        <w:widowControl w:val="0"/>
        <w:autoSpaceDE w:val="0"/>
        <w:autoSpaceDN w:val="0"/>
        <w:adjustRightInd w:val="0"/>
        <w:spacing w:after="0" w:line="240" w:lineRule="auto"/>
        <w:jc w:val="right"/>
        <w:rPr>
          <w:rFonts w:ascii="Calibri" w:hAnsi="Calibri" w:cs="Calibri"/>
        </w:rPr>
      </w:pPr>
      <w:r>
        <w:rPr>
          <w:rFonts w:ascii="Calibri" w:hAnsi="Calibri" w:cs="Calibri"/>
        </w:rPr>
        <w:t>Ю.П.ТРУТНЕВ</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1D2DA7" w:rsidRDefault="001D2DA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1D2DA7" w:rsidRDefault="001D2DA7">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ресурсов и экологии</w:t>
      </w:r>
    </w:p>
    <w:p w:rsidR="001D2DA7" w:rsidRDefault="001D2DA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2DA7" w:rsidRDefault="001D2DA7">
      <w:pPr>
        <w:widowControl w:val="0"/>
        <w:autoSpaceDE w:val="0"/>
        <w:autoSpaceDN w:val="0"/>
        <w:adjustRightInd w:val="0"/>
        <w:spacing w:after="0" w:line="240" w:lineRule="auto"/>
        <w:jc w:val="right"/>
        <w:rPr>
          <w:rFonts w:ascii="Calibri" w:hAnsi="Calibri" w:cs="Calibri"/>
        </w:rPr>
      </w:pPr>
      <w:r>
        <w:rPr>
          <w:rFonts w:ascii="Calibri" w:hAnsi="Calibri" w:cs="Calibri"/>
        </w:rPr>
        <w:t>от 16 ноября 2010 г. N 512</w:t>
      </w:r>
    </w:p>
    <w:p w:rsidR="001D2DA7" w:rsidRDefault="001D2DA7">
      <w:pPr>
        <w:widowControl w:val="0"/>
        <w:autoSpaceDE w:val="0"/>
        <w:autoSpaceDN w:val="0"/>
        <w:adjustRightInd w:val="0"/>
        <w:spacing w:after="0" w:line="240" w:lineRule="auto"/>
        <w:jc w:val="right"/>
        <w:rPr>
          <w:rFonts w:ascii="Calibri" w:hAnsi="Calibri" w:cs="Calibri"/>
        </w:rPr>
      </w:pPr>
    </w:p>
    <w:p w:rsidR="001D2DA7" w:rsidRDefault="001D2DA7">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ПРАВИЛА ОХОТЫ</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Минприроды России от 10.04.2012 </w:t>
      </w:r>
      <w:hyperlink r:id="rId16" w:history="1">
        <w:r>
          <w:rPr>
            <w:rFonts w:ascii="Calibri" w:hAnsi="Calibri" w:cs="Calibri"/>
            <w:color w:val="0000FF"/>
          </w:rPr>
          <w:t>N 98</w:t>
        </w:r>
      </w:hyperlink>
      <w:r>
        <w:rPr>
          <w:rFonts w:ascii="Calibri" w:hAnsi="Calibri" w:cs="Calibri"/>
        </w:rPr>
        <w:t>,</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05.09.2012 </w:t>
      </w:r>
      <w:hyperlink r:id="rId17" w:history="1">
        <w:r>
          <w:rPr>
            <w:rFonts w:ascii="Calibri" w:hAnsi="Calibri" w:cs="Calibri"/>
            <w:color w:val="0000FF"/>
          </w:rPr>
          <w:t>N 262</w:t>
        </w:r>
      </w:hyperlink>
      <w:r>
        <w:rPr>
          <w:rFonts w:ascii="Calibri" w:hAnsi="Calibri" w:cs="Calibri"/>
        </w:rPr>
        <w:t xml:space="preserve">, от 08.11.2012 </w:t>
      </w:r>
      <w:hyperlink r:id="rId18" w:history="1">
        <w:r>
          <w:rPr>
            <w:rFonts w:ascii="Calibri" w:hAnsi="Calibri" w:cs="Calibri"/>
            <w:color w:val="0000FF"/>
          </w:rPr>
          <w:t>N 373</w:t>
        </w:r>
      </w:hyperlink>
      <w:r>
        <w:rPr>
          <w:rFonts w:ascii="Calibri" w:hAnsi="Calibri" w:cs="Calibri"/>
        </w:rPr>
        <w:t>,</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19" w:history="1">
        <w:r>
          <w:rPr>
            <w:rFonts w:ascii="Calibri" w:hAnsi="Calibri" w:cs="Calibri"/>
            <w:color w:val="0000FF"/>
          </w:rPr>
          <w:t>N 581</w:t>
        </w:r>
      </w:hyperlink>
      <w:r>
        <w:rPr>
          <w:rFonts w:ascii="Calibri" w:hAnsi="Calibri" w:cs="Calibri"/>
        </w:rPr>
        <w:t>)</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охоты (далее - Правила) устанавливают требования к осуществлению охоты и сохранению охотничьих ресурсов (далее - охотничьи животные) на всей территории Российской Федерации.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охоты охотник обязан:</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соблюдать настоящие Правила;</w:t>
      </w:r>
    </w:p>
    <w:p w:rsidR="001D2DA7" w:rsidRDefault="001D2DA7">
      <w:pPr>
        <w:widowControl w:val="0"/>
        <w:autoSpaceDE w:val="0"/>
        <w:autoSpaceDN w:val="0"/>
        <w:adjustRightInd w:val="0"/>
        <w:spacing w:after="0" w:line="240" w:lineRule="auto"/>
        <w:ind w:firstLine="540"/>
        <w:jc w:val="both"/>
        <w:rPr>
          <w:rFonts w:ascii="Calibri" w:hAnsi="Calibri" w:cs="Calibri"/>
        </w:rPr>
      </w:pPr>
      <w:bookmarkStart w:id="4" w:name="Par47"/>
      <w:bookmarkEnd w:id="4"/>
      <w:r>
        <w:rPr>
          <w:rFonts w:ascii="Calibri" w:hAnsi="Calibri" w:cs="Calibri"/>
        </w:rPr>
        <w:t>3.2. иметь при себе:</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охотничий </w:t>
      </w:r>
      <w:hyperlink r:id="rId20" w:history="1">
        <w:r>
          <w:rPr>
            <w:rFonts w:ascii="Calibri" w:hAnsi="Calibri" w:cs="Calibri"/>
            <w:color w:val="0000FF"/>
          </w:rPr>
          <w:t>билет</w:t>
        </w:r>
      </w:hyperlink>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осуществления охоты с охотничьим огнестрельным и (или) пневматическим оружием разрешение на хранение и ношение охотничьего оружия,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13 декабря 1996 года N 150-ФЗ "Об оружии"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ст. 1555; N 23, ст. 2793);</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осуществления охоты в общедоступных охотничьих угодьях </w:t>
      </w:r>
      <w:hyperlink r:id="rId22" w:history="1">
        <w:r>
          <w:rPr>
            <w:rFonts w:ascii="Calibri" w:hAnsi="Calibri" w:cs="Calibri"/>
            <w:color w:val="0000FF"/>
          </w:rPr>
          <w:t>разрешение</w:t>
        </w:r>
      </w:hyperlink>
      <w:r>
        <w:rPr>
          <w:rFonts w:ascii="Calibri" w:hAnsi="Calibri" w:cs="Calibri"/>
        </w:rPr>
        <w:t xml:space="preserve"> на добычу охотничьих ресурсов, выданное в установленном </w:t>
      </w:r>
      <w:hyperlink r:id="rId23" w:history="1">
        <w:r>
          <w:rPr>
            <w:rFonts w:ascii="Calibri" w:hAnsi="Calibri" w:cs="Calibri"/>
            <w:color w:val="0000FF"/>
          </w:rPr>
          <w:t>порядке</w:t>
        </w:r>
      </w:hyperlink>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случае осуществления охоты в закрепленных охотничьих угодьях </w:t>
      </w:r>
      <w:hyperlink r:id="rId24" w:history="1">
        <w:r>
          <w:rPr>
            <w:rFonts w:ascii="Calibri" w:hAnsi="Calibri" w:cs="Calibri"/>
            <w:color w:val="0000FF"/>
          </w:rPr>
          <w:t>разрешение</w:t>
        </w:r>
      </w:hyperlink>
      <w:r>
        <w:rPr>
          <w:rFonts w:ascii="Calibri" w:hAnsi="Calibri" w:cs="Calibri"/>
        </w:rPr>
        <w:t xml:space="preserve"> на добычу охотничьих ресурсов, выданное в установленном </w:t>
      </w:r>
      <w:hyperlink r:id="rId25" w:history="1">
        <w:r>
          <w:rPr>
            <w:rFonts w:ascii="Calibri" w:hAnsi="Calibri" w:cs="Calibri"/>
            <w:color w:val="0000FF"/>
          </w:rPr>
          <w:t>порядке</w:t>
        </w:r>
      </w:hyperlink>
      <w:r>
        <w:rPr>
          <w:rFonts w:ascii="Calibri" w:hAnsi="Calibri" w:cs="Calibri"/>
        </w:rPr>
        <w:t xml:space="preserve">, и путевку, в случаях, предусмотренных Федеральным </w:t>
      </w:r>
      <w:hyperlink r:id="rId26" w:history="1">
        <w:r>
          <w:rPr>
            <w:rFonts w:ascii="Calibri" w:hAnsi="Calibri" w:cs="Calibri"/>
            <w:color w:val="0000FF"/>
          </w:rPr>
          <w:t>законом</w:t>
        </w:r>
      </w:hyperlink>
      <w:r>
        <w:rPr>
          <w:rFonts w:ascii="Calibri" w:hAnsi="Calibri" w:cs="Calibri"/>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N 30, ст. 3735; 2009, N 52, ст. 6441, ст. 6450; 2010, N 23, ст. 2793);</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случае осуществления охоты на иных территориях, являющихся средой обитания охотничьих животных, </w:t>
      </w:r>
      <w:hyperlink r:id="rId27" w:history="1">
        <w:r>
          <w:rPr>
            <w:rFonts w:ascii="Calibri" w:hAnsi="Calibri" w:cs="Calibri"/>
            <w:color w:val="0000FF"/>
          </w:rPr>
          <w:t>разрешение</w:t>
        </w:r>
      </w:hyperlink>
      <w:r>
        <w:rPr>
          <w:rFonts w:ascii="Calibri" w:hAnsi="Calibri" w:cs="Calibri"/>
        </w:rPr>
        <w:t xml:space="preserve"> на добычу охотничьих ресурсов, выданное уполномоченными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органами государственной власти или природоохранными учреждениями в установленном </w:t>
      </w:r>
      <w:hyperlink r:id="rId29" w:history="1">
        <w:r>
          <w:rPr>
            <w:rFonts w:ascii="Calibri" w:hAnsi="Calibri" w:cs="Calibri"/>
            <w:color w:val="0000FF"/>
          </w:rPr>
          <w:t>порядке</w:t>
        </w:r>
      </w:hyperlink>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е</w:t>
        </w:r>
      </w:hyperlink>
      <w:r>
        <w:rPr>
          <w:rFonts w:ascii="Calibri" w:hAnsi="Calibri" w:cs="Calibri"/>
        </w:rPr>
        <w:t xml:space="preserve">) в случае осуществления охоты с ловчими птицами разрешение на содержание и разведение в полувольных условиях или искусственно созданной среде обитания,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от 24 апреля 1995 года N 52-ФЗ "О животном мире" (далее - Федеральный закон N 52-ФЗ)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2"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государственных учреждений, находящихся в ведении органов исполнительной власти субъектов Российской Федерации, за которыми Федеральным </w:t>
      </w:r>
      <w:hyperlink r:id="rId33" w:history="1">
        <w:r>
          <w:rPr>
            <w:rFonts w:ascii="Calibri" w:hAnsi="Calibri" w:cs="Calibri"/>
            <w:color w:val="0000FF"/>
          </w:rPr>
          <w:t>законом</w:t>
        </w:r>
      </w:hyperlink>
      <w:r>
        <w:rPr>
          <w:rFonts w:ascii="Calibri" w:hAnsi="Calibri" w:cs="Calibri"/>
        </w:rPr>
        <w:t xml:space="preserve"> N 52-ФЗ закреплены функции по охране, федеральному государственному надзору и регулированию использования объектов животного мира и среды их обитания и других должностных лиц, уполномоченных в соответствии с законодательством Российской Федерации, документы, указанные в </w:t>
      </w:r>
      <w:hyperlink w:anchor="Par47" w:history="1">
        <w:r>
          <w:rPr>
            <w:rFonts w:ascii="Calibri" w:hAnsi="Calibri" w:cs="Calibri"/>
            <w:color w:val="0000FF"/>
          </w:rPr>
          <w:t>пункте 3.2</w:t>
        </w:r>
      </w:hyperlink>
      <w:r>
        <w:rPr>
          <w:rFonts w:ascii="Calibri" w:hAnsi="Calibri" w:cs="Calibri"/>
        </w:rPr>
        <w:t xml:space="preserve"> настоящих Правил, орудия охоты, продукцию охоты;</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34"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3.3.1. предъявлять по требованию производственного охотничьего инспектора, уполномоченного осуществлять производственный охотничий контроль, по предъявлении им удостоверения производственного охотничьего инспектора документы, указанные в </w:t>
      </w:r>
      <w:hyperlink r:id="rId35" w:history="1">
        <w:r>
          <w:rPr>
            <w:rFonts w:ascii="Calibri" w:hAnsi="Calibri" w:cs="Calibri"/>
            <w:color w:val="0000FF"/>
          </w:rPr>
          <w:t>подпунктах "а"</w:t>
        </w:r>
      </w:hyperlink>
      <w:r>
        <w:rPr>
          <w:rFonts w:ascii="Calibri" w:hAnsi="Calibri" w:cs="Calibri"/>
        </w:rPr>
        <w:t xml:space="preserve">, </w:t>
      </w:r>
      <w:hyperlink r:id="rId36" w:history="1">
        <w:r>
          <w:rPr>
            <w:rFonts w:ascii="Calibri" w:hAnsi="Calibri" w:cs="Calibri"/>
            <w:color w:val="0000FF"/>
          </w:rPr>
          <w:t>"б"</w:t>
        </w:r>
      </w:hyperlink>
      <w:r>
        <w:rPr>
          <w:rFonts w:ascii="Calibri" w:hAnsi="Calibri" w:cs="Calibri"/>
        </w:rPr>
        <w:t xml:space="preserve"> и </w:t>
      </w:r>
      <w:hyperlink r:id="rId37" w:history="1">
        <w:r>
          <w:rPr>
            <w:rFonts w:ascii="Calibri" w:hAnsi="Calibri" w:cs="Calibri"/>
            <w:color w:val="0000FF"/>
          </w:rPr>
          <w:t>"г" пункта 3.2</w:t>
        </w:r>
      </w:hyperlink>
      <w:r>
        <w:rPr>
          <w:rFonts w:ascii="Calibri" w:hAnsi="Calibri" w:cs="Calibri"/>
        </w:rPr>
        <w:t xml:space="preserve"> настоящих Правил, а также вещи, находящиеся при себе (в том числе орудия охоты, продукцию охоты), и транспортные средства для их осмотра &lt;*&gt;.</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 ред. </w:t>
      </w:r>
      <w:hyperlink r:id="rId38"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предусмотренных </w:t>
      </w:r>
      <w:hyperlink r:id="rId39" w:history="1">
        <w:r>
          <w:rPr>
            <w:rFonts w:ascii="Calibri" w:hAnsi="Calibri" w:cs="Calibri"/>
            <w:color w:val="0000FF"/>
          </w:rPr>
          <w:t>частью 7 статьи 41</w:t>
        </w:r>
      </w:hyperlink>
      <w:r>
        <w:rPr>
          <w:rFonts w:ascii="Calibri" w:hAnsi="Calibri" w:cs="Calibri"/>
        </w:rPr>
        <w:t xml:space="preserve"> Федерального закона об охоте.</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0" w:history="1">
        <w:r>
          <w:rPr>
            <w:rFonts w:ascii="Calibri" w:hAnsi="Calibri" w:cs="Calibri"/>
            <w:color w:val="0000FF"/>
          </w:rPr>
          <w:t>Приказом</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осуществлять охоту на территории и в пределах норм добычи охотничьих ресурсов, указанных в </w:t>
      </w:r>
      <w:hyperlink r:id="rId41" w:history="1">
        <w:r>
          <w:rPr>
            <w:rFonts w:ascii="Calibri" w:hAnsi="Calibri" w:cs="Calibri"/>
            <w:color w:val="0000FF"/>
          </w:rPr>
          <w:t>разрешении</w:t>
        </w:r>
      </w:hyperlink>
      <w:r>
        <w:rPr>
          <w:rFonts w:ascii="Calibri" w:hAnsi="Calibri" w:cs="Calibri"/>
        </w:rPr>
        <w:t xml:space="preserve"> на добычу охотничьих ресурсов;</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исключен с 15 июня 2012 года. - </w:t>
      </w:r>
      <w:hyperlink r:id="rId42" w:history="1">
        <w:r>
          <w:rPr>
            <w:rFonts w:ascii="Calibri" w:hAnsi="Calibri" w:cs="Calibri"/>
            <w:color w:val="0000FF"/>
          </w:rPr>
          <w:t>Приказ</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w:t>
      </w:r>
    </w:p>
    <w:p w:rsidR="001D2DA7" w:rsidRDefault="001D2DA7">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3.7. после добычи охотничьего животного до начала его первичной переработки и (или) транспортировки сделать соответствующую отметку о добыче на оборотной стороне разрешения на добычу охотничьих ресурсов &lt;*&gt;.</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w:t>
      </w:r>
      <w:hyperlink r:id="rId43" w:history="1">
        <w:r>
          <w:rPr>
            <w:rFonts w:ascii="Calibri" w:hAnsi="Calibri" w:cs="Calibri"/>
            <w:color w:val="0000FF"/>
          </w:rPr>
          <w:t>Приказом</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допустимой добычи не более одной особи в день.</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4" w:history="1">
        <w:r>
          <w:rPr>
            <w:rFonts w:ascii="Calibri" w:hAnsi="Calibri" w:cs="Calibri"/>
            <w:color w:val="0000FF"/>
          </w:rPr>
          <w:t>Приказом</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 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нормы допустимой добычи,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Охота может осуществляться как одним охотником, так и коллективно (с участием двух и более охотников), при которой осуществляются совместные согласованные действия, направленные на обнаружение и добычу охотничьих животных (далее - коллективная охота).</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 лицо, на имя которого выдано </w:t>
      </w:r>
      <w:hyperlink r:id="rId46" w:history="1">
        <w:r>
          <w:rPr>
            <w:rFonts w:ascii="Calibri" w:hAnsi="Calibri" w:cs="Calibri"/>
            <w:color w:val="0000FF"/>
          </w:rPr>
          <w:t>разрешение</w:t>
        </w:r>
      </w:hyperlink>
      <w:r>
        <w:rPr>
          <w:rFonts w:ascii="Calibri" w:hAnsi="Calibri" w:cs="Calibri"/>
        </w:rPr>
        <w:t xml:space="preserve"> на добычу охотничьих ресурсов.</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коллективной охоты на копытных животных, медведей, волков в закрепленных охотничьих угодьях лицом, ответственным за ее проведение,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w:t>
      </w:r>
      <w:hyperlink r:id="rId48" w:history="1">
        <w:r>
          <w:rPr>
            <w:rFonts w:ascii="Calibri" w:hAnsi="Calibri" w:cs="Calibri"/>
            <w:color w:val="0000FF"/>
          </w:rPr>
          <w:t>вступления</w:t>
        </w:r>
      </w:hyperlink>
      <w:r>
        <w:rPr>
          <w:rFonts w:ascii="Calibri" w:hAnsi="Calibri" w:cs="Calibri"/>
        </w:rPr>
        <w:t xml:space="preserve"> в силу Федерального </w:t>
      </w:r>
      <w:hyperlink r:id="rId49" w:history="1">
        <w:r>
          <w:rPr>
            <w:rFonts w:ascii="Calibri" w:hAnsi="Calibri" w:cs="Calibri"/>
            <w:color w:val="0000FF"/>
          </w:rPr>
          <w:t>закона</w:t>
        </w:r>
      </w:hyperlink>
      <w:r>
        <w:rPr>
          <w:rFonts w:ascii="Calibri" w:hAnsi="Calibri" w:cs="Calibri"/>
        </w:rPr>
        <w:t xml:space="preserve"> об охоте на основании долгосрочной лицензии на пользование животным миром в отношении охотничьих ресурсов, или лицо, на имя которого выдано </w:t>
      </w:r>
      <w:hyperlink r:id="rId50" w:history="1">
        <w:r>
          <w:rPr>
            <w:rFonts w:ascii="Calibri" w:hAnsi="Calibri" w:cs="Calibri"/>
            <w:color w:val="0000FF"/>
          </w:rPr>
          <w:t>разрешение</w:t>
        </w:r>
      </w:hyperlink>
      <w:r>
        <w:rPr>
          <w:rFonts w:ascii="Calibri" w:hAnsi="Calibri" w:cs="Calibri"/>
        </w:rPr>
        <w:t xml:space="preserve"> на добычу охотничьих ресурсов.</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1"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Лицо, ответственное за осуществление коллективной охоты, обязано осуществить следующие действия: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проверить правильность оформления </w:t>
      </w:r>
      <w:hyperlink r:id="rId52" w:history="1">
        <w:r>
          <w:rPr>
            <w:rFonts w:ascii="Calibri" w:hAnsi="Calibri" w:cs="Calibri"/>
            <w:color w:val="0000FF"/>
          </w:rPr>
          <w:t>разрешения</w:t>
        </w:r>
      </w:hyperlink>
      <w:r>
        <w:rPr>
          <w:rFonts w:ascii="Calibri" w:hAnsi="Calibri" w:cs="Calibri"/>
        </w:rPr>
        <w:t xml:space="preserve"> на добычу охотничьих ресурсов и (или) путевки;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проверить перед началом охоты у всех лиц, участвующих в коллективной охоте, наличие </w:t>
      </w:r>
      <w:hyperlink r:id="rId53" w:history="1">
        <w:r>
          <w:rPr>
            <w:rFonts w:ascii="Calibri" w:hAnsi="Calibri" w:cs="Calibri"/>
            <w:color w:val="0000FF"/>
          </w:rPr>
          <w:t>охотничьих билетов</w:t>
        </w:r>
      </w:hyperlink>
      <w:r>
        <w:rPr>
          <w:rFonts w:ascii="Calibri" w:hAnsi="Calibri" w:cs="Calibri"/>
        </w:rPr>
        <w:t xml:space="preserve"> и разрешений на хранение и ношение охотничьего оружия и не допускать к участию в охоте лиц, не имеющих указанных документов;</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составить список лиц, участвующих в коллективной охоте (далее - список охотников), с указанием:</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и места осуществления охоты;</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 инициалов лица, ответственного за проведение коллективной охоты;</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номера </w:t>
      </w:r>
      <w:hyperlink r:id="rId54" w:history="1">
        <w:r>
          <w:rPr>
            <w:rFonts w:ascii="Calibri" w:hAnsi="Calibri" w:cs="Calibri"/>
            <w:color w:val="0000FF"/>
          </w:rPr>
          <w:t>разрешения</w:t>
        </w:r>
      </w:hyperlink>
      <w:r>
        <w:rPr>
          <w:rFonts w:ascii="Calibri" w:hAnsi="Calibri" w:cs="Calibri"/>
        </w:rPr>
        <w:t xml:space="preserve"> на добычу охотничьих ресурсов и (или) путевки (документа, подтверждающего заключение договора об оказании услуг в сфере охотничьего хозяйства);</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 и количества охотничьих животных, подлежащих добыче;</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фамилий и инициалов, номеров охотничьих билетов участников коллективной охоты;</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провести инструктаж с лицами, участвующими в коллективной охоте, по технике безопасности при проведении коллективной охоты, порядку охоты на охотничьих животных, после которого все лица, принимающие участие в коллективной охоте, расписываются в списке охотников, который одновременно является и листком инструктажа по технике безопасности;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сохранять при себе во время осуществления коллективной охоты список охотников;</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действия, предусмотренные </w:t>
      </w:r>
      <w:hyperlink w:anchor="Par66" w:history="1">
        <w:r>
          <w:rPr>
            <w:rFonts w:ascii="Calibri" w:hAnsi="Calibri" w:cs="Calibri"/>
            <w:color w:val="0000FF"/>
          </w:rPr>
          <w:t>пунктом 3.7</w:t>
        </w:r>
      </w:hyperlink>
      <w:r>
        <w:rPr>
          <w:rFonts w:ascii="Calibri" w:hAnsi="Calibri" w:cs="Calibri"/>
        </w:rPr>
        <w:t xml:space="preserve"> настоящих Правил;</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 ред. </w:t>
      </w:r>
      <w:hyperlink r:id="rId56"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в случае ранения охотничьего животного до начала его преследования по его следам с целью последующей добычи (далее - добор) сделать в </w:t>
      </w:r>
      <w:hyperlink r:id="rId57" w:history="1">
        <w:r>
          <w:rPr>
            <w:rFonts w:ascii="Calibri" w:hAnsi="Calibri" w:cs="Calibri"/>
            <w:color w:val="0000FF"/>
          </w:rPr>
          <w:t>разрешении</w:t>
        </w:r>
      </w:hyperlink>
      <w:r>
        <w:rPr>
          <w:rFonts w:ascii="Calibri" w:hAnsi="Calibri" w:cs="Calibri"/>
        </w:rPr>
        <w:t xml:space="preserve"> на добычу охотничьих ресурсов отметку о ранении охотничьего животного и организовать добор раненого охотничьего животного.</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осуществлении коллективной охоты каждый охотник должен иметь при себе документы, указанные в </w:t>
      </w:r>
      <w:hyperlink w:anchor="Par47" w:history="1">
        <w:r>
          <w:rPr>
            <w:rFonts w:ascii="Calibri" w:hAnsi="Calibri" w:cs="Calibri"/>
            <w:color w:val="0000FF"/>
          </w:rPr>
          <w:t>пункте 3.2</w:t>
        </w:r>
      </w:hyperlink>
      <w:r>
        <w:rPr>
          <w:rFonts w:ascii="Calibri" w:hAnsi="Calibri" w:cs="Calibri"/>
        </w:rPr>
        <w:t xml:space="preserve"> настоящих Правил, за исключением осуществления коллективной охоты на копытных животных, медведей, волков, при осуществлении которой разрешения на добычу охотничьих ресурсов находятся у лица, ответственного за осуществление коллективной охоты.</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59" w:history="1">
        <w:r>
          <w:rPr>
            <w:rFonts w:ascii="Calibri" w:hAnsi="Calibri" w:cs="Calibri"/>
            <w:color w:val="0000FF"/>
          </w:rPr>
          <w:t>Список</w:t>
        </w:r>
      </w:hyperlink>
      <w:r>
        <w:rPr>
          <w:rFonts w:ascii="Calibri" w:hAnsi="Calibri" w:cs="Calibri"/>
        </w:rP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 </w:t>
      </w:r>
      <w:hyperlink r:id="rId60" w:history="1">
        <w:r>
          <w:rPr>
            <w:rFonts w:ascii="Calibri" w:hAnsi="Calibri" w:cs="Calibri"/>
            <w:color w:val="0000FF"/>
          </w:rPr>
          <w:t>Конвенции</w:t>
        </w:r>
      </w:hyperlink>
      <w:r>
        <w:rPr>
          <w:rFonts w:ascii="Calibri" w:hAnsi="Calibri" w:cs="Calibri"/>
        </w:rPr>
        <w:t xml:space="preserve">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об особо охраняемых природных территориях и режимом природопользования, установленным на этих территориях.</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w:t>
      </w:r>
      <w:hyperlink r:id="rId62"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63" w:history="1">
        <w:r>
          <w:rPr>
            <w:rFonts w:ascii="Calibri" w:hAnsi="Calibri" w:cs="Calibri"/>
            <w:color w:val="0000FF"/>
          </w:rPr>
          <w:t>местах</w:t>
        </w:r>
      </w:hyperlink>
      <w:r>
        <w:rPr>
          <w:rFonts w:ascii="Calibri" w:hAnsi="Calibri" w:cs="Calibri"/>
        </w:rPr>
        <w:t xml:space="preserve">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в объеме добычи охотничьих животных, необходимом для удовлетворения личного потребления и определяемым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основании настоящих Правил высшее должностное лицо субъекта Российской </w:t>
      </w:r>
      <w:r>
        <w:rPr>
          <w:rFonts w:ascii="Calibri" w:hAnsi="Calibri" w:cs="Calibri"/>
        </w:rPr>
        <w:lastRenderedPageBreak/>
        <w:t xml:space="preserve">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 предусмотренные </w:t>
      </w:r>
      <w:hyperlink r:id="rId65" w:history="1">
        <w:r>
          <w:rPr>
            <w:rFonts w:ascii="Calibri" w:hAnsi="Calibri" w:cs="Calibri"/>
            <w:color w:val="0000FF"/>
          </w:rPr>
          <w:t>статьями 12</w:t>
        </w:r>
      </w:hyperlink>
      <w:r>
        <w:rPr>
          <w:rFonts w:ascii="Calibri" w:hAnsi="Calibri" w:cs="Calibri"/>
        </w:rPr>
        <w:t xml:space="preserve">, </w:t>
      </w:r>
      <w:hyperlink r:id="rId66" w:history="1">
        <w:r>
          <w:rPr>
            <w:rFonts w:ascii="Calibri" w:hAnsi="Calibri" w:cs="Calibri"/>
            <w:color w:val="0000FF"/>
          </w:rPr>
          <w:t>22</w:t>
        </w:r>
      </w:hyperlink>
      <w:r>
        <w:rPr>
          <w:rFonts w:ascii="Calibri" w:hAnsi="Calibri" w:cs="Calibri"/>
        </w:rPr>
        <w:t xml:space="preserve"> и </w:t>
      </w:r>
      <w:hyperlink r:id="rId67" w:history="1">
        <w:r>
          <w:rPr>
            <w:rFonts w:ascii="Calibri" w:hAnsi="Calibri" w:cs="Calibri"/>
            <w:color w:val="0000FF"/>
          </w:rPr>
          <w:t>23</w:t>
        </w:r>
      </w:hyperlink>
      <w:r>
        <w:rPr>
          <w:rFonts w:ascii="Calibri" w:hAnsi="Calibri" w:cs="Calibri"/>
        </w:rPr>
        <w:t xml:space="preserve"> Федерального закона об охоте, за исключением установления допустимого для использования охотничьего огнестрельного и (или) пневматического оружия, а также введения ограничений по их использованию.</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69" w:history="1">
        <w:r>
          <w:rPr>
            <w:rFonts w:ascii="Calibri" w:hAnsi="Calibri" w:cs="Calibri"/>
            <w:color w:val="0000FF"/>
          </w:rPr>
          <w:t>Приказ</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Охота на млекопитающих, отнесенных законами субъектов Российской Федерации к охотничьим ресурсам, осуществляется в сроки охоты на пушных животных, указанных в </w:t>
      </w:r>
      <w:hyperlink w:anchor="Par442" w:history="1">
        <w:r>
          <w:rPr>
            <w:rFonts w:ascii="Calibri" w:hAnsi="Calibri" w:cs="Calibri"/>
            <w:color w:val="0000FF"/>
          </w:rPr>
          <w:t>Приложении N 3</w:t>
        </w:r>
      </w:hyperlink>
      <w:r>
        <w:rPr>
          <w:rFonts w:ascii="Calibri" w:hAnsi="Calibri" w:cs="Calibri"/>
        </w:rPr>
        <w:t xml:space="preserve"> к настоящим Правилам.</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Охота на птиц, отнесенных законами субъектов Российской Федерации к охотничьим ресурсам, а также гагар, бакланов, поморников, чаек, крачек, чистиковых осуществляется в сроки охоты на боровую, степную и полевую, болотно-луговую, водоплавающую и горную дичь, указанные в </w:t>
      </w:r>
      <w:hyperlink w:anchor="Par175" w:history="1">
        <w:r>
          <w:rPr>
            <w:rFonts w:ascii="Calibri" w:hAnsi="Calibri" w:cs="Calibri"/>
            <w:color w:val="0000FF"/>
          </w:rPr>
          <w:t>пунктах 37</w:t>
        </w:r>
      </w:hyperlink>
      <w:r>
        <w:rPr>
          <w:rFonts w:ascii="Calibri" w:hAnsi="Calibri" w:cs="Calibri"/>
        </w:rPr>
        <w:t xml:space="preserve"> - </w:t>
      </w:r>
      <w:hyperlink w:anchor="Par177" w:history="1">
        <w:r>
          <w:rPr>
            <w:rFonts w:ascii="Calibri" w:hAnsi="Calibri" w:cs="Calibri"/>
            <w:color w:val="0000FF"/>
          </w:rPr>
          <w:t>39</w:t>
        </w:r>
      </w:hyperlink>
      <w:r>
        <w:rPr>
          <w:rFonts w:ascii="Calibri" w:hAnsi="Calibri" w:cs="Calibri"/>
        </w:rPr>
        <w:t xml:space="preserve">, </w:t>
      </w:r>
      <w:hyperlink w:anchor="Par185" w:history="1">
        <w:r>
          <w:rPr>
            <w:rFonts w:ascii="Calibri" w:hAnsi="Calibri" w:cs="Calibri"/>
            <w:color w:val="0000FF"/>
          </w:rPr>
          <w:t>41</w:t>
        </w:r>
      </w:hyperlink>
      <w:r>
        <w:rPr>
          <w:rFonts w:ascii="Calibri" w:hAnsi="Calibri" w:cs="Calibri"/>
        </w:rPr>
        <w:t xml:space="preserve"> настоящих Правил.</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w:t>
      </w:r>
      <w:hyperlink r:id="rId7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&lt;*&gt;.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71" w:history="1">
        <w:r>
          <w:rPr>
            <w:rFonts w:ascii="Calibri" w:hAnsi="Calibri" w:cs="Calibri"/>
            <w:color w:val="0000FF"/>
          </w:rPr>
          <w:t>Часть 1 статьи 59</w:t>
        </w:r>
      </w:hyperlink>
      <w:r>
        <w:rPr>
          <w:rFonts w:ascii="Calibri" w:hAnsi="Calibri" w:cs="Calibri"/>
        </w:rPr>
        <w:t xml:space="preserve"> Федерального закона об охоте.</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 целью обеспечения безопасности при осуществлении охоты запрещается: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осуществлять добычу охотничьих животных с применением охотничьего огнестрельного и (или) пневматического оружия ближе 200 метров от жилья;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стрелять "на шум", "на шорох", по неясно видимой цели;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стрелять по пернатой дичи, сидящей на проводах и опорах (столбах) линий электропередач;</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стрелять вдоль линии стрелков (когда снаряд может пройти ближе, чем 15 метров от соседнего стрелка);</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организовывать загон охотничьих животных, при котором охотники движутся внутрь загона, окружая оказавшихся в загоне животных.</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w:t>
      </w:r>
      <w:hyperlink r:id="rId72" w:history="1">
        <w:r>
          <w:rPr>
            <w:rFonts w:ascii="Calibri" w:hAnsi="Calibri" w:cs="Calibri"/>
            <w:color w:val="0000FF"/>
          </w:rPr>
          <w:t>Приказом</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jc w:val="center"/>
        <w:outlineLvl w:val="1"/>
        <w:rPr>
          <w:rFonts w:ascii="Calibri" w:hAnsi="Calibri" w:cs="Calibri"/>
        </w:rPr>
      </w:pPr>
      <w:bookmarkStart w:id="6" w:name="Par118"/>
      <w:bookmarkEnd w:id="6"/>
      <w:r>
        <w:rPr>
          <w:rFonts w:ascii="Calibri" w:hAnsi="Calibri" w:cs="Calibri"/>
        </w:rPr>
        <w:t>II. ТРЕБОВАНИЯ К ОХОТЕ НА КОПЫТНЫХ ЖИВОТНЫХ</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Охота на копытных животных осуществляется в сроки, указанные в </w:t>
      </w:r>
      <w:hyperlink w:anchor="Par318" w:history="1">
        <w:r>
          <w:rPr>
            <w:rFonts w:ascii="Calibri" w:hAnsi="Calibri" w:cs="Calibri"/>
            <w:color w:val="0000FF"/>
          </w:rPr>
          <w:t>приложении N 1</w:t>
        </w:r>
      </w:hyperlink>
      <w:r>
        <w:rPr>
          <w:rFonts w:ascii="Calibri" w:hAnsi="Calibri" w:cs="Calibri"/>
        </w:rPr>
        <w:t xml:space="preserve"> к настоящим Правилам, и в иные сроки, предусмотренные настоящими Правилами.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осуществлении охоты на копытных животных, если животное ранено, оно подлежит добору.</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ранения копытного животного охотник отмечает в разрешении на добычу охотничьих ресурсов дату ранения путем удаления соответствующих значений на полях </w:t>
      </w:r>
      <w:hyperlink r:id="rId73" w:history="1">
        <w:r>
          <w:rPr>
            <w:rFonts w:ascii="Calibri" w:hAnsi="Calibri" w:cs="Calibri"/>
            <w:color w:val="0000FF"/>
          </w:rPr>
          <w:t>разрешения</w:t>
        </w:r>
      </w:hyperlink>
      <w:r>
        <w:rPr>
          <w:rFonts w:ascii="Calibri" w:hAnsi="Calibri" w:cs="Calibri"/>
        </w:rPr>
        <w:t xml:space="preserve"> на добычу охотничьих ресурсов и дополнительно удаляется поле "Р", после чего осуществляется добор раненного копытного животного.</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Добор раненного копытного животного осуществляется в течение суток, не считая дня его ранения. Если раненное копытное животное не добыто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w:t>
      </w:r>
      <w:hyperlink r:id="rId74" w:history="1">
        <w:r>
          <w:rPr>
            <w:rFonts w:ascii="Calibri" w:hAnsi="Calibri" w:cs="Calibri"/>
            <w:color w:val="0000FF"/>
          </w:rPr>
          <w:t>разрешении</w:t>
        </w:r>
      </w:hyperlink>
      <w:r>
        <w:rPr>
          <w:rFonts w:ascii="Calibri" w:hAnsi="Calibri" w:cs="Calibri"/>
        </w:rPr>
        <w:t xml:space="preserve"> на добычу охотничьих ресурсов. При этом разрешение на добычу охотничьих ресурсов считается </w:t>
      </w:r>
      <w:r>
        <w:rPr>
          <w:rFonts w:ascii="Calibri" w:hAnsi="Calibri" w:cs="Calibri"/>
        </w:rPr>
        <w:lastRenderedPageBreak/>
        <w:t>использованным.</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доборе раненного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раненного копытного животного любым возможным способом в течение суток с момента ранения копытного животного уведомляется: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закрепленных охотничьих угодьях - юридическое лицо, индивидуальный предприниматель, заключившие охотхозяйственное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75" w:history="1">
        <w:r>
          <w:rPr>
            <w:rFonts w:ascii="Calibri" w:hAnsi="Calibri" w:cs="Calibri"/>
            <w:color w:val="0000FF"/>
          </w:rPr>
          <w:t>закона</w:t>
        </w:r>
      </w:hyperlink>
      <w:r>
        <w:rPr>
          <w:rFonts w:ascii="Calibri" w:hAnsi="Calibri" w:cs="Calibri"/>
        </w:rPr>
        <w:t xml:space="preserve"> об охоте (далее - охотпользователь);</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Охота на территории Приморского края на оленя благородного (все половозрастные группы), оленя пятнистого (все половозрастные группы), косулю сибирскую (все половозрастные группы) осуществляется с 1 октября по 15 января, на кабана (все половозрастные группы) - с 1 июня по 15 января.</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Охота на копытных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jc w:val="center"/>
        <w:outlineLvl w:val="1"/>
        <w:rPr>
          <w:rFonts w:ascii="Calibri" w:hAnsi="Calibri" w:cs="Calibri"/>
        </w:rPr>
      </w:pPr>
      <w:bookmarkStart w:id="7" w:name="Par133"/>
      <w:bookmarkEnd w:id="7"/>
      <w:r>
        <w:rPr>
          <w:rFonts w:ascii="Calibri" w:hAnsi="Calibri" w:cs="Calibri"/>
        </w:rPr>
        <w:t>III. ТРЕБОВАНИЯ К ОХОТЕ НА МЕДВЕДЕЙ</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Охота на медведей осуществляется в сроки, указанные в </w:t>
      </w:r>
      <w:hyperlink w:anchor="Par419" w:history="1">
        <w:r>
          <w:rPr>
            <w:rFonts w:ascii="Calibri" w:hAnsi="Calibri" w:cs="Calibri"/>
            <w:color w:val="0000FF"/>
          </w:rPr>
          <w:t>приложении N 2</w:t>
        </w:r>
      </w:hyperlink>
      <w:r>
        <w:rPr>
          <w:rFonts w:ascii="Calibri" w:hAnsi="Calibri" w:cs="Calibri"/>
        </w:rPr>
        <w:t xml:space="preserve"> к настоящим Правилам, и в иные сроки, предусмотренные настоящими Правилами.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Высшее должностное лицо (руководитель высшего исполнительного органа государственной власти) Республики Бурятия, Республики Карелия, Республики Коми, Республики Саха (Якутия), Забайкальского края, Камчатского края, Красноярского края, Хабаровского края, Архангельской области, Иркутской области, Магаданской области, Сахалинской области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 территории (с указанием муниципальных районов) и определить единый срок охоты на бурого медведя в весенний период продолжительностью не более 45 календарных дней в каждой такой территории.</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79" w:history="1">
        <w:r>
          <w:rPr>
            <w:rFonts w:ascii="Calibri" w:hAnsi="Calibri" w:cs="Calibri"/>
            <w:color w:val="0000FF"/>
          </w:rPr>
          <w:t>Приказом</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осуществлении охоты на медведей, если животное ранено, оно подлежит обязательному добору.</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ранения медведя охотник отмечает в </w:t>
      </w:r>
      <w:hyperlink r:id="rId80" w:history="1">
        <w:r>
          <w:rPr>
            <w:rFonts w:ascii="Calibri" w:hAnsi="Calibri" w:cs="Calibri"/>
            <w:color w:val="0000FF"/>
          </w:rPr>
          <w:t>разрешении</w:t>
        </w:r>
      </w:hyperlink>
      <w:r>
        <w:rPr>
          <w:rFonts w:ascii="Calibri" w:hAnsi="Calibri" w:cs="Calibri"/>
        </w:rPr>
        <w:t xml:space="preserve"> на добычу охотничьих ресурсов дату ранения путем удаления соответствующих значений на полях разрешения на добычу охотничьих ресурсов и дополнительно удаляется поле "Р", после чего осуществляется добор раненного медведя.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Добор раненного медведя осуществляется в течение двух суток, не считая дня его ранения. 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При этом разрешение на добычу охотничьих </w:t>
      </w:r>
      <w:r>
        <w:rPr>
          <w:rFonts w:ascii="Calibri" w:hAnsi="Calibri" w:cs="Calibri"/>
        </w:rPr>
        <w:lastRenderedPageBreak/>
        <w:t>ресурсов считается использованным.</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в закрепленных охотничьих угодьях - охотпользователь;</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28.1 в ред. </w:t>
      </w:r>
      <w:hyperlink r:id="rId82"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Охота на медведей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jc w:val="center"/>
        <w:outlineLvl w:val="1"/>
        <w:rPr>
          <w:rFonts w:ascii="Calibri" w:hAnsi="Calibri" w:cs="Calibri"/>
        </w:rPr>
      </w:pPr>
      <w:bookmarkStart w:id="8" w:name="Par149"/>
      <w:bookmarkEnd w:id="8"/>
      <w:r>
        <w:rPr>
          <w:rFonts w:ascii="Calibri" w:hAnsi="Calibri" w:cs="Calibri"/>
        </w:rPr>
        <w:t>IV. ТРЕБОВАНИЯ К ОХОТЕ НА ПУШНЫХ ЖИВОТНЫХ</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Охота на пушных животных осуществляется в сроки, указанные в </w:t>
      </w:r>
      <w:hyperlink w:anchor="Par442" w:history="1">
        <w:r>
          <w:rPr>
            <w:rFonts w:ascii="Calibri" w:hAnsi="Calibri" w:cs="Calibri"/>
            <w:color w:val="0000FF"/>
          </w:rPr>
          <w:t>приложении N 3</w:t>
        </w:r>
      </w:hyperlink>
      <w:r>
        <w:rPr>
          <w:rFonts w:ascii="Calibri" w:hAnsi="Calibri" w:cs="Calibri"/>
        </w:rPr>
        <w:t xml:space="preserve"> к настоящим Правилам, и в иные сроки, предусмотренные настоящими Правилами.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осуществлении охоты на пушных животных запрещается разрушение и раскопка постоянных выводковых убежищ пушных животных, за исключением:</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разрушения нор и других выводковых убежищ волков и шакалов с изъятием из них щенков;</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разрушения бобровых плотин, ондатровых хаток и нор для установки самоловов;</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раскопки нор барсука, лисицы, енотовидной собаки для оказания помощи собакам, используемым при осуществлении охоты (далее - собаки охотничьих пород), находящимся в норе.</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Непосредственно после завершения охоты на пушных животных раскопанные участки их нор должны быть полностью засыпаны грунтом.</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Любительская и спортивная охота на волка осуществляется в сроки охоты, указанные в </w:t>
      </w:r>
      <w:hyperlink w:anchor="Par442" w:history="1">
        <w:r>
          <w:rPr>
            <w:rFonts w:ascii="Calibri" w:hAnsi="Calibri" w:cs="Calibri"/>
            <w:color w:val="0000FF"/>
          </w:rPr>
          <w:t>Приложении N 3</w:t>
        </w:r>
      </w:hyperlink>
      <w:r>
        <w:rPr>
          <w:rFonts w:ascii="Calibri" w:hAnsi="Calibri" w:cs="Calibri"/>
        </w:rPr>
        <w:t xml:space="preserve"> к настоящим Правилам, а также в сроки охоты на водоплавающую и боровую дичь, установленные </w:t>
      </w:r>
      <w:hyperlink w:anchor="Par177" w:history="1">
        <w:r>
          <w:rPr>
            <w:rFonts w:ascii="Calibri" w:hAnsi="Calibri" w:cs="Calibri"/>
            <w:color w:val="0000FF"/>
          </w:rPr>
          <w:t>пунктами 39</w:t>
        </w:r>
      </w:hyperlink>
      <w:r>
        <w:rPr>
          <w:rFonts w:ascii="Calibri" w:hAnsi="Calibri" w:cs="Calibri"/>
        </w:rPr>
        <w:t xml:space="preserve"> и </w:t>
      </w:r>
      <w:hyperlink w:anchor="Par182" w:history="1">
        <w:r>
          <w:rPr>
            <w:rFonts w:ascii="Calibri" w:hAnsi="Calibri" w:cs="Calibri"/>
            <w:color w:val="0000FF"/>
          </w:rPr>
          <w:t>39.1</w:t>
        </w:r>
      </w:hyperlink>
      <w:r>
        <w:rPr>
          <w:rFonts w:ascii="Calibri" w:hAnsi="Calibri" w:cs="Calibri"/>
        </w:rPr>
        <w:t xml:space="preserve"> настоящих Правил, при наличии разрешения на добычу пушных животных и (или) птиц, в сведениях о добываемых охотничьих ресурсах которого указан волк.</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84" w:history="1">
        <w:r>
          <w:rPr>
            <w:rFonts w:ascii="Calibri" w:hAnsi="Calibri" w:cs="Calibri"/>
            <w:color w:val="0000FF"/>
          </w:rPr>
          <w:t>Приказом</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Охота на сусликов, кротов, хомяков, бурундуков, ондатру, выдру, ласку, водяную полевку осуществляется при помощи самоловов.</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jc w:val="center"/>
        <w:outlineLvl w:val="1"/>
        <w:rPr>
          <w:rFonts w:ascii="Calibri" w:hAnsi="Calibri" w:cs="Calibri"/>
        </w:rPr>
      </w:pPr>
      <w:bookmarkStart w:id="9" w:name="Par163"/>
      <w:bookmarkEnd w:id="9"/>
      <w:r>
        <w:rPr>
          <w:rFonts w:ascii="Calibri" w:hAnsi="Calibri" w:cs="Calibri"/>
        </w:rPr>
        <w:t>V. ТРЕБОВАНИЯ К ОХОТЕ НА БОРОВУЮ ДИЧЬ, СТЕПНУЮ</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И ПОЛЕВУЮ ДИЧЬ, БОЛОТНО-ЛУГОВУЮ ДИЧЬ, ВОДОПЛАВАЮЩУЮ ДИЧЬ,</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ГОРНУЮ ДИЧЬ И ИНУЮ ДИЧЬ</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целей применения настоящих Правил устанавливается, что:</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к боровой дичи относятся глухари, тетерев, рябчик, белая и тундряная куропатки, вальдшнеп;</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к болотно-луговой дичи относятся дупеля, бекасы, гаршнеп, турухтан, травник, чибис, </w:t>
      </w:r>
      <w:r>
        <w:rPr>
          <w:rFonts w:ascii="Calibri" w:hAnsi="Calibri" w:cs="Calibri"/>
        </w:rPr>
        <w:lastRenderedPageBreak/>
        <w:t>тулес, хрустан, улиты, веретенники, кроншнепы, мородунка, камнешарка, коростель, пастушок, обыкновенный погоныш;</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к водоплавающей дичи относятся гуси, казарки, утки, лысуха, камышница;</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к степной и полевой дичи относятся серая и бородатая куропатки, перепела, саджа, фазаны, голуби и горлицы;</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к горной дичи относятся кеклики и улары;</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w:t>
      </w:r>
      <w:hyperlink r:id="rId86"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Охота на боровую, степную и полевую, болотно-луговую, водоплавающую, горную дичь (далее - пернатая дичь) осуществляется в соответствии с нормативами и нормами в области охоты и сохранения охотничьих ресурсов.</w:t>
      </w:r>
    </w:p>
    <w:p w:rsidR="001D2DA7" w:rsidRDefault="001D2DA7">
      <w:pPr>
        <w:widowControl w:val="0"/>
        <w:autoSpaceDE w:val="0"/>
        <w:autoSpaceDN w:val="0"/>
        <w:adjustRightInd w:val="0"/>
        <w:spacing w:after="0" w:line="240" w:lineRule="auto"/>
        <w:ind w:firstLine="540"/>
        <w:jc w:val="both"/>
        <w:rPr>
          <w:rFonts w:ascii="Calibri" w:hAnsi="Calibri" w:cs="Calibri"/>
        </w:rPr>
      </w:pPr>
      <w:bookmarkStart w:id="10" w:name="Par175"/>
      <w:bookmarkEnd w:id="10"/>
      <w:r>
        <w:rPr>
          <w:rFonts w:ascii="Calibri" w:hAnsi="Calibri" w:cs="Calibri"/>
        </w:rPr>
        <w:t>37.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Утратил силу с 15 июня 2012 года. - </w:t>
      </w:r>
      <w:hyperlink r:id="rId87" w:history="1">
        <w:r>
          <w:rPr>
            <w:rFonts w:ascii="Calibri" w:hAnsi="Calibri" w:cs="Calibri"/>
            <w:color w:val="0000FF"/>
          </w:rPr>
          <w:t>Приказ</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bookmarkStart w:id="11" w:name="Par177"/>
      <w:bookmarkEnd w:id="11"/>
      <w:r>
        <w:rPr>
          <w:rFonts w:ascii="Calibri" w:hAnsi="Calibri" w:cs="Calibri"/>
        </w:rPr>
        <w:t xml:space="preserve">39. Охота на пернатую дичь осуществляется с 1 марта по 16 июня, в течение 10 календарных дней (далее - весенняя охота) и в иные сроки, предусмотренные </w:t>
      </w:r>
      <w:hyperlink w:anchor="Par175" w:history="1">
        <w:r>
          <w:rPr>
            <w:rFonts w:ascii="Calibri" w:hAnsi="Calibri" w:cs="Calibri"/>
            <w:color w:val="0000FF"/>
          </w:rPr>
          <w:t>пунктами 37</w:t>
        </w:r>
      </w:hyperlink>
      <w:r>
        <w:rPr>
          <w:rFonts w:ascii="Calibri" w:hAnsi="Calibri" w:cs="Calibri"/>
        </w:rPr>
        <w:t xml:space="preserve">, </w:t>
      </w:r>
      <w:hyperlink w:anchor="Par185" w:history="1">
        <w:r>
          <w:rPr>
            <w:rFonts w:ascii="Calibri" w:hAnsi="Calibri" w:cs="Calibri"/>
            <w:color w:val="0000FF"/>
          </w:rPr>
          <w:t>41</w:t>
        </w:r>
      </w:hyperlink>
      <w:r>
        <w:rPr>
          <w:rFonts w:ascii="Calibri" w:hAnsi="Calibri" w:cs="Calibri"/>
        </w:rPr>
        <w:t xml:space="preserve"> настоящих Правил.</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Минприроды России от 10.04.2012 </w:t>
      </w:r>
      <w:hyperlink r:id="rId88" w:history="1">
        <w:r>
          <w:rPr>
            <w:rFonts w:ascii="Calibri" w:hAnsi="Calibri" w:cs="Calibri"/>
            <w:color w:val="0000FF"/>
          </w:rPr>
          <w:t>N 98</w:t>
        </w:r>
      </w:hyperlink>
      <w:r>
        <w:rPr>
          <w:rFonts w:ascii="Calibri" w:hAnsi="Calibri" w:cs="Calibri"/>
        </w:rPr>
        <w:t xml:space="preserve">, от 10.12.2013 </w:t>
      </w:r>
      <w:hyperlink r:id="rId89" w:history="1">
        <w:r>
          <w:rPr>
            <w:rFonts w:ascii="Calibri" w:hAnsi="Calibri" w:cs="Calibri"/>
            <w:color w:val="0000FF"/>
          </w:rPr>
          <w:t>N 581</w:t>
        </w:r>
      </w:hyperlink>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с 15 июня 2012 года. - </w:t>
      </w:r>
      <w:hyperlink r:id="rId90" w:history="1">
        <w:r>
          <w:rPr>
            <w:rFonts w:ascii="Calibri" w:hAnsi="Calibri" w:cs="Calibri"/>
            <w:color w:val="0000FF"/>
          </w:rPr>
          <w:t>Приказ</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bookmarkStart w:id="12" w:name="Par182"/>
      <w:bookmarkEnd w:id="12"/>
      <w:r>
        <w:rPr>
          <w:rFonts w:ascii="Calibri" w:hAnsi="Calibri" w:cs="Calibri"/>
        </w:rPr>
        <w:t>39.1. Высшее должностное лицо (руководитель высшего исполнительного органа государственной власти) Республики Адыгея (Адыгея), Республики Дагестан, Республики Ингушетия, Кабардино-Балкарской Республики, Карачаево-Черкесской Республики, Республики Марий Эл, Республики Мордовия, Республики Северная Осетия - Алания, Удмуртской Республики, Чеченской Республики, Чувашской Республики - Чувашия, Белгородской области, Брянской области, Владимирской области, Ивановской области, Калининградской области, Калужской области, Курской области, Липецкой области, Московской области, Новгородской области, Орловской области, Пензенской области, Псковской области, Рязанской области, Самарской области, Смоленской области, Тамбовской области, Тульской области, Ульяновской области, Ярославской области, Еврейской автономной области при определении параметров осуществления охоты в соответствующих охотничьих угодьях, определяет единый непрерывный срок весенней охоты во всех охотничьих угодьях, расположенных на территории соответствующего субъекта Российской Федерации.</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39.1 введен </w:t>
      </w:r>
      <w:hyperlink r:id="rId91" w:history="1">
        <w:r>
          <w:rPr>
            <w:rFonts w:ascii="Calibri" w:hAnsi="Calibri" w:cs="Calibri"/>
            <w:color w:val="0000FF"/>
          </w:rPr>
          <w:t>Приказом</w:t>
        </w:r>
      </w:hyperlink>
      <w:r>
        <w:rPr>
          <w:rFonts w:ascii="Calibri" w:hAnsi="Calibri" w:cs="Calibri"/>
        </w:rPr>
        <w:t xml:space="preserve"> Минприроды России от 10.04.2012 N 98, в ред. </w:t>
      </w:r>
      <w:hyperlink r:id="rId92"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Весенняя охота осуществляется исключительно на водоплавающую и боровую дичь.</w:t>
      </w:r>
    </w:p>
    <w:p w:rsidR="001D2DA7" w:rsidRDefault="001D2DA7">
      <w:pPr>
        <w:widowControl w:val="0"/>
        <w:autoSpaceDE w:val="0"/>
        <w:autoSpaceDN w:val="0"/>
        <w:adjustRightInd w:val="0"/>
        <w:spacing w:after="0" w:line="240" w:lineRule="auto"/>
        <w:ind w:firstLine="540"/>
        <w:jc w:val="both"/>
        <w:rPr>
          <w:rFonts w:ascii="Calibri" w:hAnsi="Calibri" w:cs="Calibri"/>
        </w:rPr>
      </w:pPr>
      <w:bookmarkStart w:id="13" w:name="Par185"/>
      <w:bookmarkEnd w:id="13"/>
      <w:r>
        <w:rPr>
          <w:rFonts w:ascii="Calibri" w:hAnsi="Calibri" w:cs="Calibri"/>
        </w:rPr>
        <w:t>41. Иные сроки охоты на пернатую дичь:</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на водоплавающую, болотно-луговую, полевую, степную дичь на территориях Республики Карелия, Республики Коми, Брянской области, Вологодской области, Калининградской области, Калужской области, Ленинградской области, Московской области, Новгородской области, Нижегородской области, Орловской области, Пензенской области, Псковской области - в период со второй субботы августа по 15 ноября;</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в ред. </w:t>
      </w:r>
      <w:hyperlink r:id="rId93"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bookmarkStart w:id="14" w:name="Par188"/>
      <w:bookmarkEnd w:id="14"/>
      <w:r>
        <w:rPr>
          <w:rFonts w:ascii="Calibri" w:hAnsi="Calibri" w:cs="Calibri"/>
        </w:rPr>
        <w:t xml:space="preserve">41.1.1. на водоплавающую, болотно-луговую, полевую, степную дичь на территориях Республики Башкортостан, Республики Марий Эл, Республики Мордовия, Республики Татарстан (Татарстан), Удмуртской Республики, Чувашской Республики - Чувашия, Пермского края, Архангельской области, Белгородской области, Владимирской области, Воронежской области, Ивановской области, Костромской области, Курской области, Кировской области, Липецкой </w:t>
      </w:r>
      <w:r>
        <w:rPr>
          <w:rFonts w:ascii="Calibri" w:hAnsi="Calibri" w:cs="Calibri"/>
        </w:rPr>
        <w:lastRenderedPageBreak/>
        <w:t>области, Мурманской области, Оренбургской области, Рязанской области, Смоленской области, Самарской области, Саратовской области, Тамбовской области, Тверской области, Тульской области, Ульяновской области, Ярославской области, Ненецкого автономного округа - в период с третьей субботы августа по 15 ноября;</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41.1.1 введен </w:t>
      </w:r>
      <w:hyperlink r:id="rId94" w:history="1">
        <w:r>
          <w:rPr>
            <w:rFonts w:ascii="Calibri" w:hAnsi="Calibri" w:cs="Calibri"/>
            <w:color w:val="0000FF"/>
          </w:rPr>
          <w:t>Приказом</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bookmarkStart w:id="15" w:name="Par190"/>
      <w:bookmarkEnd w:id="15"/>
      <w:r>
        <w:rPr>
          <w:rFonts w:ascii="Calibri" w:hAnsi="Calibri" w:cs="Calibri"/>
        </w:rPr>
        <w:t>41.1.2. на водоплавающую, болотно-луговую, полевую, степную и горную дичь на территориях Республики Ингушетия, Кабардино-Балкарской Республики, Республики Калмыкия, Карачаево-Черкесской Республики, Республики Саха (Якутия), Чеченской Республики, Ставропольского края, Хабаровского края, Амурской области, Астраханской области, Курганской области, Ямало-Ненецкого автономного округа - в период со второй субботы августа по 31 декабря;</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41.1.2 введен </w:t>
      </w:r>
      <w:hyperlink r:id="rId95" w:history="1">
        <w:r>
          <w:rPr>
            <w:rFonts w:ascii="Calibri" w:hAnsi="Calibri" w:cs="Calibri"/>
            <w:color w:val="0000FF"/>
          </w:rPr>
          <w:t>Приказом</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на водоплавающую, болотно-луговую, полевую, степную и горную дичь на территориях субъектов Российской Федерации, не указанных в </w:t>
      </w:r>
      <w:hyperlink w:anchor="Par188" w:history="1">
        <w:r>
          <w:rPr>
            <w:rFonts w:ascii="Calibri" w:hAnsi="Calibri" w:cs="Calibri"/>
            <w:color w:val="0000FF"/>
          </w:rPr>
          <w:t>пунктах 41.1</w:t>
        </w:r>
      </w:hyperlink>
      <w:r>
        <w:rPr>
          <w:rFonts w:ascii="Calibri" w:hAnsi="Calibri" w:cs="Calibri"/>
        </w:rPr>
        <w:t xml:space="preserve"> - </w:t>
      </w:r>
      <w:hyperlink w:anchor="Par190" w:history="1">
        <w:r>
          <w:rPr>
            <w:rFonts w:ascii="Calibri" w:hAnsi="Calibri" w:cs="Calibri"/>
            <w:color w:val="0000FF"/>
          </w:rPr>
          <w:t>41.1.2</w:t>
        </w:r>
      </w:hyperlink>
      <w:r>
        <w:rPr>
          <w:rFonts w:ascii="Calibri" w:hAnsi="Calibri" w:cs="Calibri"/>
        </w:rPr>
        <w:t xml:space="preserve"> настоящих Правил, - в период с третьей субботы августа по 31 декабря;</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t>41.3.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Красноярского края, Томской области, Новосибирской области, Забайкальского края, Камчатского края, Магаданской области, Республики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на белую и тундряную куропатку на территориях Красноярского края, Ненецкого автономного округа и Республики Саха (Якутия) - в период с третьей субботы августа по 20 апреля;</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на турпанов (горбоносого и обыкновенного) на территории Амгинского, Горного, Кобяйского, Мегино-Кангаласского, Намского, Таттинского, Усть-Алданского, Чурапчинского, Вилюйского, Хангаласского, Верхневилюйского, Томпонского, Оймяконского, Момского районов Республики Саха (Якутия) - в период с 1 июня по 4 июня;</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Минприроды России от 10.04.2012 </w:t>
      </w:r>
      <w:hyperlink r:id="rId98" w:history="1">
        <w:r>
          <w:rPr>
            <w:rFonts w:ascii="Calibri" w:hAnsi="Calibri" w:cs="Calibri"/>
            <w:color w:val="0000FF"/>
          </w:rPr>
          <w:t>N 98</w:t>
        </w:r>
      </w:hyperlink>
      <w:r>
        <w:rPr>
          <w:rFonts w:ascii="Calibri" w:hAnsi="Calibri" w:cs="Calibri"/>
        </w:rPr>
        <w:t xml:space="preserve">, от 10.12.2013 </w:t>
      </w:r>
      <w:hyperlink r:id="rId99" w:history="1">
        <w:r>
          <w:rPr>
            <w:rFonts w:ascii="Calibri" w:hAnsi="Calibri" w:cs="Calibri"/>
            <w:color w:val="0000FF"/>
          </w:rPr>
          <w:t>N 581</w:t>
        </w:r>
      </w:hyperlink>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на боровую дичь на территориях субъектов Российской Федерации, не указанных в </w:t>
      </w:r>
      <w:hyperlink w:anchor="Par194" w:history="1">
        <w:r>
          <w:rPr>
            <w:rFonts w:ascii="Calibri" w:hAnsi="Calibri" w:cs="Calibri"/>
            <w:color w:val="0000FF"/>
          </w:rPr>
          <w:t>пункте 41.3</w:t>
        </w:r>
      </w:hyperlink>
      <w:r>
        <w:rPr>
          <w:rFonts w:ascii="Calibri" w:hAnsi="Calibri" w:cs="Calibri"/>
        </w:rPr>
        <w:t xml:space="preserve"> настоящих Правил, - в период с третьей субботы августа по 31 декабря.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Охота на вальдшнепа осуществляется с применением охотничьего огнестрельного гладкоствольного оружия.</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jc w:val="center"/>
        <w:outlineLvl w:val="1"/>
        <w:rPr>
          <w:rFonts w:ascii="Calibri" w:hAnsi="Calibri" w:cs="Calibri"/>
        </w:rPr>
      </w:pPr>
      <w:bookmarkStart w:id="17" w:name="Par202"/>
      <w:bookmarkEnd w:id="17"/>
      <w:r>
        <w:rPr>
          <w:rFonts w:ascii="Calibri" w:hAnsi="Calibri" w:cs="Calibri"/>
        </w:rPr>
        <w:t>VI. ТРЕБОВАНИЯ К ОХОТЕ С СОБАКАМИ ОХОТНИЧЬИХ ПОРОД</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И ЛОВЧИМИ ПТИЦАМИ</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Охота с собаками охотничьих пород и ловчими птицами осуществляется на основании документов, указанных в </w:t>
      </w:r>
      <w:hyperlink w:anchor="Par47" w:history="1">
        <w:r>
          <w:rPr>
            <w:rFonts w:ascii="Calibri" w:hAnsi="Calibri" w:cs="Calibri"/>
            <w:color w:val="0000FF"/>
          </w:rPr>
          <w:t>пункте 3.2</w:t>
        </w:r>
      </w:hyperlink>
      <w:r>
        <w:rPr>
          <w:rFonts w:ascii="Calibri" w:hAnsi="Calibri" w:cs="Calibri"/>
        </w:rPr>
        <w:t xml:space="preserve"> настоящих Правил.</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Охота на пернатую дичь с островными и континентальными легавыми собаками, ретриверами, спаниелями (далее - подружейные собаки), ловчими птицами осуществляется в следующие сроки: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на болотно-луговую дичь - в период с 25 июля по 31 декабря;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на боровую, полевую и степную дичь - в период с 5 августа по 31 декабря.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ar47" w:history="1">
        <w:r>
          <w:rPr>
            <w:rFonts w:ascii="Calibri" w:hAnsi="Calibri" w:cs="Calibri"/>
            <w:color w:val="0000FF"/>
          </w:rPr>
          <w:t>пункте 3.2</w:t>
        </w:r>
      </w:hyperlink>
      <w:r>
        <w:rPr>
          <w:rFonts w:ascii="Calibri" w:hAnsi="Calibri" w:cs="Calibri"/>
        </w:rPr>
        <w:t xml:space="preserve"> настоящих Правил.</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Обучение (натаска и нагонка) собак охотничьих пород осуществляется без применения охотничьего оружия в сроки охоты, предусмотренные настоящими Правилами, в специальных </w:t>
      </w:r>
      <w:r>
        <w:rPr>
          <w:rFonts w:ascii="Calibri" w:hAnsi="Calibri" w:cs="Calibri"/>
        </w:rPr>
        <w:lastRenderedPageBreak/>
        <w:t>зонах, выделенных на территории охотничьих угодий в соответствии со схемой использования и охраны охотничьего угодья.</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100"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Обучение (вынашивание) ловчих птиц осуществляется в охотничьих угодьях в сроки охоты, предусмотренные настоящими Правилами.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Обучение (натаска и нагонка) собак охотничьих пород и ловчих птиц осуществляется на основании документов, указанных в </w:t>
      </w:r>
      <w:hyperlink w:anchor="Par47" w:history="1">
        <w:r>
          <w:rPr>
            <w:rFonts w:ascii="Calibri" w:hAnsi="Calibri" w:cs="Calibri"/>
            <w:color w:val="0000FF"/>
          </w:rPr>
          <w:t>пункте 3.2</w:t>
        </w:r>
      </w:hyperlink>
      <w:r>
        <w:rPr>
          <w:rFonts w:ascii="Calibri" w:hAnsi="Calibri" w:cs="Calibri"/>
        </w:rPr>
        <w:t xml:space="preserve"> настоящих Правил.</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w:t>
      </w:r>
      <w:hyperlink r:id="rId101" w:history="1">
        <w:r>
          <w:rPr>
            <w:rFonts w:ascii="Calibri" w:hAnsi="Calibri" w:cs="Calibri"/>
            <w:color w:val="0000FF"/>
          </w:rPr>
          <w:t>разрешение</w:t>
        </w:r>
      </w:hyperlink>
      <w:r>
        <w:rPr>
          <w:rFonts w:ascii="Calibri" w:hAnsi="Calibri" w:cs="Calibri"/>
        </w:rPr>
        <w:t xml:space="preserve"> на добычу охотничьих ресурсов, охотник при поиске и отзыве собаки охотничьей породы на другой территории обязан иметь патроны (снаряды) отдельно от зачехленного и разряженного охотничьего огнестрельного (пневматического) оружия, за исключением осуществления добора раненого охотничьего животного.</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нахождении с собаками охотничьих пород в охотничьих угодьях или на особо охраняемых природных территориях, собаки охотничьих пород должны быть на привязи, кроме случаев осуществления с ними охоты и их обучения в охотничьих угодьях.</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jc w:val="center"/>
        <w:outlineLvl w:val="1"/>
        <w:rPr>
          <w:rFonts w:ascii="Calibri" w:hAnsi="Calibri" w:cs="Calibri"/>
        </w:rPr>
      </w:pPr>
      <w:bookmarkStart w:id="18" w:name="Par218"/>
      <w:bookmarkEnd w:id="18"/>
      <w:r>
        <w:rPr>
          <w:rFonts w:ascii="Calibri" w:hAnsi="Calibri" w:cs="Calibri"/>
        </w:rPr>
        <w:t>VII. ТРЕБОВАНИЯ К ОТЛОВУ И ОТСТРЕЛУ ОХОТНИЧЬИХ ЖИВОТНЫХ</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Отлов и отстрел охотничьих животных осуществляется способами, не допускающими жестокого обращения с животными.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отлове и (или) отстреле охотничьих животных запрещается: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спасающихся от пожара, наводнения (в половодье), бури, в засуху, бескормицу, гололед, за исключением добычи волков, шакалов и ворон (серой, черной и большеклювой), в случае отнесения последних законами субъектов Российской Федерации к охотничьим ресурсам;</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52.1.1 введен </w:t>
      </w:r>
      <w:hyperlink r:id="rId103" w:history="1">
        <w:r>
          <w:rPr>
            <w:rFonts w:ascii="Calibri" w:hAnsi="Calibri" w:cs="Calibri"/>
            <w:color w:val="0000FF"/>
          </w:rPr>
          <w:t>Приказом</w:t>
        </w:r>
      </w:hyperlink>
      <w:r>
        <w:rPr>
          <w:rFonts w:ascii="Calibri" w:hAnsi="Calibri" w:cs="Calibri"/>
        </w:rPr>
        <w:t xml:space="preserve"> Минприроды России от 08.11.2012 N 373, в ред. </w:t>
      </w:r>
      <w:hyperlink r:id="rId104"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применение самоловов для добычи копытных животных и медведей,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 кабана в целях регулирования его численности;</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использование любых плавательных средств в период осуществления весенней охоты для преследования, выслеживания, поиска и (или) добычи пернатой дичи, за исключением подбора добытой дичи;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добыча кабанов загоном, нагоном, а также с применением собак охотничьих пород с 1 января по 28 (29) февраля, за исключением добора раненых кабанов;</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добыча медведей, в возрасте менее одного года, самок с медвежатами текущего года рождения, за исключением случаев добычи медведей в целях регулирования их численности для предотвращения нанесения ущерба здоровью граждан;</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стрельба дробью или картечью по копытным животным и медведям, за исключением использования дроби (картечи) диаметром не менее пяти миллиметров для стрельбы по кабарге, косулям и дикому северному оленю;</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52.7. применение сетей и других ловчих приспособлений из сетей, за исключением применения при добыче норки и ондатры верш (мордушек), изготовленных из сетки с размером ячеи не менее 50 миллиметров, а также применения при добыче соболя и куницы обметов;</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применение петель, за исключением случаев:</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отлова зайца-беляка петлями, изготовленными из одножильной металлической проволоки диаметром не более 0.8 миллиметра и общей длиной проволоки не более 80 сантиметров, в целях осуществления промысловой охоты или охоты в целях обеспечения ведения традиционного образа жизни и осуществления традиционной хозяйственной деятельности в Республике Саха (Якутия), Красноярском крае, на территории Тугуро-Чумиканского, Аяно-Майского и Охотского районов Хабаровского края, в Томской области, Тюменской области, Ненецком автономном округе, Ханты-Мансийском автономном округе - Югра, Чукотском автономном округе таким способом, который исключает причинение вреда другим объектам животного мира;</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отлова волка петлями, изготовленными из многожильного металлического троса диаметром не более 4 миллиметров и общей длиной троса не более 150 сантиметров, в целях регулирования его численности в Республике Карелия, Республике Саха (Якутия), за исключением Нерюнгринского, Алданского, Олекминского, Ленского, Сунтарского, Вилюйского, Верхневилюйского, Горного, Намского, Хангальского, Амгинского, Усть-Майского, Чурапинского, Менгино-Кангаласского, Таттинского, Томпонского, Усть-Алданского, Рюрбинского, Мирнинского и Кобяйского районов, в Алтайском крае, Забайкальском крае, Красноярском крае, Хабаровском крае, Архангельской области, Томской области, Тюменской области таким способом, который исключает причинение вреда другим объектам животного мира;</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52.9 в ред. </w:t>
      </w:r>
      <w:hyperlink r:id="rId107"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применение любых самоловов при добыче пернатой дичи при осуществлении любительской и спортивной охоты;</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применение снотворно-наркотических, отравляющих и обездвиживающих веществ,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применение взрывчатых веществ, легковоспламеняющихся жидкостей, газов, электрического тока;</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52.13.1. применение любых световых устройств, тепловизоров, приборов ночного видения для добычи копытных животных, медведей, пушных животных, за исключением случаев добычи копытных животных и медведей в темное время суток с вышек, расположенных на высоте не менее двух метров над уровнем земли, добычи волка, а также случаев использования световых устройств для добора раненых животных с соблюдением требований, установленных настоящими Правилами;</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52.13.1 введен </w:t>
      </w:r>
      <w:hyperlink r:id="rId108" w:history="1">
        <w:r>
          <w:rPr>
            <w:rFonts w:ascii="Calibri" w:hAnsi="Calibri" w:cs="Calibri"/>
            <w:color w:val="0000FF"/>
          </w:rPr>
          <w:t>Приказом</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большеклювой), в случае отнесения последних законами субъектов Российской Федерации к охотничьим ресурсам;</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52.14.1. применение механических транспортных средств и любых летательных аппаратов, за исключением случаев, указанных в </w:t>
      </w:r>
      <w:hyperlink w:anchor="Par304" w:history="1">
        <w:r>
          <w:rPr>
            <w:rFonts w:ascii="Calibri" w:hAnsi="Calibri" w:cs="Calibri"/>
            <w:color w:val="0000FF"/>
          </w:rPr>
          <w:t>пункте 59</w:t>
        </w:r>
      </w:hyperlink>
      <w:r>
        <w:rPr>
          <w:rFonts w:ascii="Calibri" w:hAnsi="Calibri" w:cs="Calibri"/>
        </w:rPr>
        <w:t xml:space="preserve"> настоящих Правил, а также отлова охотничьих животных в целях осуществления научно-исследовательской деятельности, образовательной деятельности;</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52.14.1 введен </w:t>
      </w:r>
      <w:hyperlink r:id="rId109" w:history="1">
        <w:r>
          <w:rPr>
            <w:rFonts w:ascii="Calibri" w:hAnsi="Calibri" w:cs="Calibri"/>
            <w:color w:val="0000FF"/>
          </w:rPr>
          <w:t>Приказом</w:t>
        </w:r>
      </w:hyperlink>
      <w:r>
        <w:rPr>
          <w:rFonts w:ascii="Calibri" w:hAnsi="Calibri" w:cs="Calibri"/>
        </w:rPr>
        <w:t xml:space="preserve"> Минприроды России от 05.09.2012 N 262)</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 использование для привлечения охотничьих животных других живых животных с признаками увечий и ранений.</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jc w:val="center"/>
        <w:outlineLvl w:val="1"/>
        <w:rPr>
          <w:rFonts w:ascii="Calibri" w:hAnsi="Calibri" w:cs="Calibri"/>
        </w:rPr>
      </w:pPr>
      <w:bookmarkStart w:id="19" w:name="Par249"/>
      <w:bookmarkEnd w:id="19"/>
      <w:r>
        <w:rPr>
          <w:rFonts w:ascii="Calibri" w:hAnsi="Calibri" w:cs="Calibri"/>
        </w:rPr>
        <w:t>VIII. ОГРАНИЧЕНИЯ ОХОТЫ</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осуществлении охоты запрещается: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расчехленным или заряженным или имеющим патроны (снаряды) в магазине охотничьим огнестрельным (пневматическим) оружием, за исключением случаев, указанных в </w:t>
      </w:r>
      <w:hyperlink w:anchor="Par304" w:history="1">
        <w:r>
          <w:rPr>
            <w:rFonts w:ascii="Calibri" w:hAnsi="Calibri" w:cs="Calibri"/>
            <w:color w:val="0000FF"/>
          </w:rPr>
          <w:t>пункте 59</w:t>
        </w:r>
      </w:hyperlink>
      <w:r>
        <w:rPr>
          <w:rFonts w:ascii="Calibri" w:hAnsi="Calibri" w:cs="Calibri"/>
        </w:rPr>
        <w:t xml:space="preserve"> настоящих Правил, а также отлова охотничьих животных в целях осуществления научно-исследовательской деятельности, образовательной деятельности;</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53.1 в ред. </w:t>
      </w:r>
      <w:hyperlink r:id="rId110" w:history="1">
        <w:r>
          <w:rPr>
            <w:rFonts w:ascii="Calibri" w:hAnsi="Calibri" w:cs="Calibri"/>
            <w:color w:val="0000FF"/>
          </w:rPr>
          <w:t>Приказа</w:t>
        </w:r>
      </w:hyperlink>
      <w:r>
        <w:rPr>
          <w:rFonts w:ascii="Calibri" w:hAnsi="Calibri" w:cs="Calibri"/>
        </w:rPr>
        <w:t xml:space="preserve"> Минприроды России от 05.09.2012 N 262)</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утратил силу с 15 июня 2012 года. - </w:t>
      </w:r>
      <w:hyperlink r:id="rId111" w:history="1">
        <w:r>
          <w:rPr>
            <w:rFonts w:ascii="Calibri" w:hAnsi="Calibri" w:cs="Calibri"/>
            <w:color w:val="0000FF"/>
          </w:rPr>
          <w:t>Приказ</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охоты на горную и боровую дичь в сроки, указанные в </w:t>
      </w:r>
      <w:hyperlink w:anchor="Par185" w:history="1">
        <w:r>
          <w:rPr>
            <w:rFonts w:ascii="Calibri" w:hAnsi="Calibri" w:cs="Calibri"/>
            <w:color w:val="0000FF"/>
          </w:rPr>
          <w:t>пункте 41</w:t>
        </w:r>
      </w:hyperlink>
      <w:r>
        <w:rPr>
          <w:rFonts w:ascii="Calibri" w:hAnsi="Calibri" w:cs="Calibri"/>
        </w:rPr>
        <w:t xml:space="preserve"> настоящих Правил;</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53.3 в ред. </w:t>
      </w:r>
      <w:hyperlink r:id="rId112"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применение на коллективной охоте для добычи охотничьих животных полуавтоматического оружия с магазином вместимостью более пяти патронов;</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применение:</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служебного оружия, за исключением охоты в целях регулирования численности охотничьих ресурсов;</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иного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отнесения последних законами субъектов Российской Федерации к охотничьим ресурсам, а также для проведения научно-исследовательских и профилактических работ, связанных с иммобилизацией и инъецированием объектов животного мира.</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Запрещается охота:</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на вальдшнепа на утренней тяге;</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 период весенней охоты с подхода, за исключением охоты на глухаря на току;</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на гусей в период весенней охоты:</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54.3.1. в охотничьих угодьях, расположенных на островах Северного Ледовитого океана и его морей: Колгуев, Вайгач;</w:t>
      </w:r>
    </w:p>
    <w:p w:rsidR="001D2DA7" w:rsidRDefault="001D2DA7">
      <w:pPr>
        <w:widowControl w:val="0"/>
        <w:autoSpaceDE w:val="0"/>
        <w:autoSpaceDN w:val="0"/>
        <w:adjustRightInd w:val="0"/>
        <w:spacing w:after="0" w:line="240" w:lineRule="auto"/>
        <w:ind w:firstLine="540"/>
        <w:jc w:val="both"/>
        <w:rPr>
          <w:rFonts w:ascii="Calibri" w:hAnsi="Calibri" w:cs="Calibri"/>
        </w:rPr>
      </w:pPr>
      <w:bookmarkStart w:id="20" w:name="Par269"/>
      <w:bookmarkEnd w:id="20"/>
      <w:r>
        <w:rPr>
          <w:rFonts w:ascii="Calibri" w:hAnsi="Calibri" w:cs="Calibri"/>
        </w:rPr>
        <w:t>54.3.2. на реках, озерах и водохранилищах, расположенных на территории субъектов Российской Федерации, входящих в состав Приволжского федерального округа, Северо-Западного федерального округа, Северо-Кавказского федерального округа, Центрального федерального округа, Южного федерального округа, за исключением Республики Карелия, Республики Коми, Архангельской области, Мурманской области, Ненецкого автономного округа;</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54.3.2 в ред. </w:t>
      </w:r>
      <w:hyperlink r:id="rId114"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54.3.3. на островах рек, озер и водохранилищ, расположенных на территории субъектов Российской Федерации, входящих в состав федеральных округов, указанных в </w:t>
      </w:r>
      <w:hyperlink w:anchor="Par269" w:history="1">
        <w:r>
          <w:rPr>
            <w:rFonts w:ascii="Calibri" w:hAnsi="Calibri" w:cs="Calibri"/>
            <w:color w:val="0000FF"/>
          </w:rPr>
          <w:t>пункте 54.3.2</w:t>
        </w:r>
      </w:hyperlink>
      <w:r>
        <w:rPr>
          <w:rFonts w:ascii="Calibri" w:hAnsi="Calibri" w:cs="Calibri"/>
        </w:rPr>
        <w:t xml:space="preserve"> настоящих Правил, за исключением Республики Карелия, Республики Коми, Архангельской области, Мурманской области, Ненецкого автономного округа;</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54.3.3 в ред. </w:t>
      </w:r>
      <w:hyperlink r:id="rId115"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54.3.4.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hyperlink w:anchor="Par269" w:history="1">
        <w:r>
          <w:rPr>
            <w:rFonts w:ascii="Calibri" w:hAnsi="Calibri" w:cs="Calibri"/>
            <w:color w:val="0000FF"/>
          </w:rPr>
          <w:t>пункте 54.3.2</w:t>
        </w:r>
      </w:hyperlink>
      <w:r>
        <w:rPr>
          <w:rFonts w:ascii="Calibri" w:hAnsi="Calibri" w:cs="Calibri"/>
        </w:rPr>
        <w:t xml:space="preserve"> настоящих Правил, рек и образованных ими водохранилищ, в том числе с учетом их весеннего разлива: Волга, Дон, Кама, Ока, Урал, Шексна, Нева, Западная Двина, Волхов, Ловать, Полисть, Шелонь, Вуокса, Свирь, Ветлуга, Ахтуба, Маныч, Кубань, Протока, Ея, Челбас, Бейсуг, Сосыка, Северский Донец, Хопер, Медведица, Самара, Бузулук, Иловля, Сал, Воронеж, Миус, Кума, Терек, Самур, Белая, Чусовая, Вятка, Клязьма, Цна, Мокша, Сура, Еруслан, Большой Иргиз, Молога, Чограй;</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54.3.4 введен </w:t>
      </w:r>
      <w:hyperlink r:id="rId116" w:history="1">
        <w:r>
          <w:rPr>
            <w:rFonts w:ascii="Calibri" w:hAnsi="Calibri" w:cs="Calibri"/>
            <w:color w:val="0000FF"/>
          </w:rPr>
          <w:t>Приказом</w:t>
        </w:r>
      </w:hyperlink>
      <w:r>
        <w:rPr>
          <w:rFonts w:ascii="Calibri" w:hAnsi="Calibri" w:cs="Calibri"/>
        </w:rPr>
        <w:t xml:space="preserve"> Минприроды России от 10.04.2012 N 98, в ред. </w:t>
      </w:r>
      <w:hyperlink r:id="rId117"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54.3.5.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hyperlink w:anchor="Par269" w:history="1">
        <w:r>
          <w:rPr>
            <w:rFonts w:ascii="Calibri" w:hAnsi="Calibri" w:cs="Calibri"/>
            <w:color w:val="0000FF"/>
          </w:rPr>
          <w:t>пункте 54.3.2</w:t>
        </w:r>
      </w:hyperlink>
      <w:r>
        <w:rPr>
          <w:rFonts w:ascii="Calibri" w:hAnsi="Calibri" w:cs="Calibri"/>
        </w:rPr>
        <w:t xml:space="preserve"> настоящих Правил, озер, в том числе с учетом их весеннего разлива: Маныч-Гудило, Ладожское, Онежское, Чудско-Псковское, Ильмень;</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54.3.5 введен </w:t>
      </w:r>
      <w:hyperlink r:id="rId118" w:history="1">
        <w:r>
          <w:rPr>
            <w:rFonts w:ascii="Calibri" w:hAnsi="Calibri" w:cs="Calibri"/>
            <w:color w:val="0000FF"/>
          </w:rPr>
          <w:t>Приказом</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на пернатую дичь, в период весенней охоты, с собаками охотничьих пород,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на самок: уток, глухарей, тетеревов в период весенней охоты;</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на рябчиков, лысуху, камышницу в период весенней охоты;</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54.6 в ред. </w:t>
      </w:r>
      <w:hyperlink r:id="rId119" w:history="1">
        <w:r>
          <w:rPr>
            <w:rFonts w:ascii="Calibri" w:hAnsi="Calibri" w:cs="Calibri"/>
            <w:color w:val="0000FF"/>
          </w:rPr>
          <w:t>Приказа</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Запрещается добыча млекопитающих и птиц, занесенных в </w:t>
      </w:r>
      <w:hyperlink r:id="rId120" w:history="1">
        <w:r>
          <w:rPr>
            <w:rFonts w:ascii="Calibri" w:hAnsi="Calibri" w:cs="Calibri"/>
            <w:color w:val="0000FF"/>
          </w:rPr>
          <w:t>Красную книгу</w:t>
        </w:r>
      </w:hyperlink>
      <w:r>
        <w:rPr>
          <w:rFonts w:ascii="Calibri" w:hAnsi="Calibri" w:cs="Calibri"/>
        </w:rP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r:id="rId121" w:history="1">
        <w:r>
          <w:rPr>
            <w:rFonts w:ascii="Calibri" w:hAnsi="Calibri" w:cs="Calibri"/>
            <w:color w:val="0000FF"/>
          </w:rPr>
          <w:t>статьями 15</w:t>
        </w:r>
      </w:hyperlink>
      <w:r>
        <w:rPr>
          <w:rFonts w:ascii="Calibri" w:hAnsi="Calibri" w:cs="Calibri"/>
        </w:rPr>
        <w:t xml:space="preserve"> и </w:t>
      </w:r>
      <w:hyperlink r:id="rId122" w:history="1">
        <w:r>
          <w:rPr>
            <w:rFonts w:ascii="Calibri" w:hAnsi="Calibri" w:cs="Calibri"/>
            <w:color w:val="0000FF"/>
          </w:rPr>
          <w:t>17</w:t>
        </w:r>
      </w:hyperlink>
      <w:r>
        <w:rPr>
          <w:rFonts w:ascii="Calibri" w:hAnsi="Calibri" w:cs="Calibri"/>
        </w:rPr>
        <w:t xml:space="preserve"> Федерального закона об охоте &lt;*&gt;.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3" w:history="1">
        <w:r>
          <w:rPr>
            <w:rFonts w:ascii="Calibri" w:hAnsi="Calibri" w:cs="Calibri"/>
            <w:color w:val="0000FF"/>
          </w:rPr>
          <w:t>Часть 4 статьи 11</w:t>
        </w:r>
      </w:hyperlink>
      <w:r>
        <w:rPr>
          <w:rFonts w:ascii="Calibri" w:hAnsi="Calibri" w:cs="Calibri"/>
        </w:rPr>
        <w:t xml:space="preserve"> Федерального закона об охоте.</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Запрещается осуществление любительской и спортивной охоты с собаками охотничьих пород на особо охраняемых природных территориях.</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24" w:history="1">
        <w:r>
          <w:rPr>
            <w:rFonts w:ascii="Calibri" w:hAnsi="Calibri" w:cs="Calibri"/>
            <w:color w:val="0000FF"/>
          </w:rPr>
          <w:t>Приказом</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jc w:val="center"/>
        <w:outlineLvl w:val="1"/>
        <w:rPr>
          <w:rFonts w:ascii="Calibri" w:hAnsi="Calibri" w:cs="Calibri"/>
        </w:rPr>
      </w:pPr>
      <w:bookmarkStart w:id="21" w:name="Par288"/>
      <w:bookmarkEnd w:id="21"/>
      <w:r>
        <w:rPr>
          <w:rFonts w:ascii="Calibri" w:hAnsi="Calibri" w:cs="Calibri"/>
        </w:rPr>
        <w:t>IX. ТРЕБОВАНИЯ К СОХРАНЕНИЮ ОХОТНИЧЬИХ ЖИВОТНЫХ,</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К РЕГУЛИРОВАНИЮ ИХ ЧИСЛЕННОСТИ</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Сохранение охотничьих животных осуществляется с соблюдением следующих требований:</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ветеринарно-профилактические и противоэпизоотические мероприятия проводятся в соответствии с </w:t>
      </w:r>
      <w:hyperlink r:id="rId125" w:history="1">
        <w:r>
          <w:rPr>
            <w:rFonts w:ascii="Calibri" w:hAnsi="Calibri" w:cs="Calibri"/>
            <w:color w:val="0000FF"/>
          </w:rPr>
          <w:t>перечнем</w:t>
        </w:r>
      </w:hyperlink>
      <w:r>
        <w:rPr>
          <w:rFonts w:ascii="Calibri" w:hAnsi="Calibri" w:cs="Calibri"/>
        </w:rPr>
        <w:t>, утвержденным уполномоченным федеральным органом исполнительной власти &lt;*&gt;;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6" w:history="1">
        <w:r>
          <w:rPr>
            <w:rFonts w:ascii="Calibri" w:hAnsi="Calibri" w:cs="Calibri"/>
            <w:color w:val="0000FF"/>
          </w:rPr>
          <w:t>Часть 2 статьи 43</w:t>
        </w:r>
      </w:hyperlink>
      <w:r>
        <w:rPr>
          <w:rFonts w:ascii="Calibri" w:hAnsi="Calibri" w:cs="Calibri"/>
        </w:rPr>
        <w:t xml:space="preserve"> Федерального закона об охоте.</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 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w:t>
      </w:r>
      <w:hyperlink r:id="rId127" w:history="1">
        <w:r>
          <w:rPr>
            <w:rFonts w:ascii="Calibri" w:hAnsi="Calibri" w:cs="Calibri"/>
            <w:color w:val="0000FF"/>
          </w:rPr>
          <w:t>требований</w:t>
        </w:r>
      </w:hyperlink>
      <w:r>
        <w:rPr>
          <w:rFonts w:ascii="Calibri" w:hAnsi="Calibri" w:cs="Calibri"/>
        </w:rP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N 997 (Собрание законодательства Российской Федерации, 1996, N 37, ст. 4290; 2008, N 12, ст. 1130);</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56.3. 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w:t>
      </w:r>
      <w:r>
        <w:rPr>
          <w:rFonts w:ascii="Calibri" w:hAnsi="Calibri" w:cs="Calibri"/>
        </w:rPr>
        <w:lastRenderedPageBreak/>
        <w:t>ситуаций природного и техногенного характера" (Собрание законодательств Российской Федерации, 1994, N 35, ст. 3648; 2002, N 44, ст. 4294; 2004, N 35, ст. 3607; 2006, N 50, ст. 5284; N 52, ст. 5458; 2007, N 45, ст. 5418; 2009, N 1, ст. 17; N 19, ст. 2274; N 48, ст. 5717; 2010, N 21, ст. 2529; N 31, ст. 4192);</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Регулирование численности охотничьих животных осуществляется в целях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 обитания &lt;*&gt;.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9" w:history="1">
        <w:r>
          <w:rPr>
            <w:rFonts w:ascii="Calibri" w:hAnsi="Calibri" w:cs="Calibri"/>
            <w:color w:val="0000FF"/>
          </w:rPr>
          <w:t>Часть 1 статьи 48</w:t>
        </w:r>
      </w:hyperlink>
      <w:r>
        <w:rPr>
          <w:rFonts w:ascii="Calibri" w:hAnsi="Calibri" w:cs="Calibri"/>
        </w:rPr>
        <w:t xml:space="preserve"> Федерального закона об охоте.</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Регулирование численности охотничьих животных,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1D2DA7" w:rsidRDefault="001D2DA7">
      <w:pPr>
        <w:widowControl w:val="0"/>
        <w:autoSpaceDE w:val="0"/>
        <w:autoSpaceDN w:val="0"/>
        <w:adjustRightInd w:val="0"/>
        <w:spacing w:after="0" w:line="240" w:lineRule="auto"/>
        <w:ind w:firstLine="540"/>
        <w:jc w:val="both"/>
        <w:rPr>
          <w:rFonts w:ascii="Calibri" w:hAnsi="Calibri" w:cs="Calibri"/>
        </w:rPr>
      </w:pPr>
      <w:bookmarkStart w:id="22" w:name="Par304"/>
      <w:bookmarkEnd w:id="22"/>
      <w:r>
        <w:rPr>
          <w:rFonts w:ascii="Calibri" w:hAnsi="Calibri" w:cs="Calibri"/>
        </w:rPr>
        <w:t>59.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1D2DA7" w:rsidRDefault="001D2D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Минприроды России от 05.09.2012 N 262)</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Исключен с 15 июня 2012 года. - </w:t>
      </w:r>
      <w:hyperlink r:id="rId131" w:history="1">
        <w:r>
          <w:rPr>
            <w:rFonts w:ascii="Calibri" w:hAnsi="Calibri" w:cs="Calibri"/>
            <w:color w:val="0000FF"/>
          </w:rPr>
          <w:t>Приказ</w:t>
        </w:r>
      </w:hyperlink>
      <w:r>
        <w:rPr>
          <w:rFonts w:ascii="Calibri" w:hAnsi="Calibri" w:cs="Calibri"/>
        </w:rPr>
        <w:t xml:space="preserve"> Минприроды России от 10.04.2012 N 98.</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 целью сохранения охотничьих ресурсов при осуществлении охоты запрещается:</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уничтожать выводковые убежища животных (гнезда, норы и др.), кроме уничтожения выводковых нор и логовищ волков, шакалов и гнезд ворон (серой, черной и большеклювой) в случае отнесения последних законами субъектов Российской Федерации к охотничьим ресурсам;</w:t>
      </w:r>
    </w:p>
    <w:p w:rsidR="001D2DA7" w:rsidRDefault="001D2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выжигать растительность.</w:t>
      </w:r>
    </w:p>
    <w:p w:rsidR="001D2DA7" w:rsidRDefault="001D2DA7">
      <w:pPr>
        <w:widowControl w:val="0"/>
        <w:autoSpaceDE w:val="0"/>
        <w:autoSpaceDN w:val="0"/>
        <w:adjustRightInd w:val="0"/>
        <w:spacing w:after="0" w:line="240" w:lineRule="auto"/>
        <w:jc w:val="right"/>
        <w:rPr>
          <w:rFonts w:ascii="Calibri" w:hAnsi="Calibri" w:cs="Calibri"/>
        </w:rPr>
      </w:pPr>
    </w:p>
    <w:p w:rsidR="001D2DA7" w:rsidRDefault="001D2DA7">
      <w:pPr>
        <w:widowControl w:val="0"/>
        <w:autoSpaceDE w:val="0"/>
        <w:autoSpaceDN w:val="0"/>
        <w:adjustRightInd w:val="0"/>
        <w:spacing w:after="0" w:line="240" w:lineRule="auto"/>
        <w:jc w:val="right"/>
        <w:rPr>
          <w:rFonts w:ascii="Calibri" w:hAnsi="Calibri" w:cs="Calibri"/>
        </w:rPr>
      </w:pPr>
    </w:p>
    <w:p w:rsidR="001D2DA7" w:rsidRDefault="001D2DA7">
      <w:pPr>
        <w:widowControl w:val="0"/>
        <w:autoSpaceDE w:val="0"/>
        <w:autoSpaceDN w:val="0"/>
        <w:adjustRightInd w:val="0"/>
        <w:spacing w:after="0" w:line="240" w:lineRule="auto"/>
        <w:jc w:val="right"/>
        <w:rPr>
          <w:rFonts w:ascii="Calibri" w:hAnsi="Calibri" w:cs="Calibri"/>
        </w:rPr>
      </w:pPr>
    </w:p>
    <w:p w:rsidR="001D2DA7" w:rsidRDefault="001D2DA7">
      <w:pPr>
        <w:widowControl w:val="0"/>
        <w:autoSpaceDE w:val="0"/>
        <w:autoSpaceDN w:val="0"/>
        <w:adjustRightInd w:val="0"/>
        <w:spacing w:after="0" w:line="240" w:lineRule="auto"/>
        <w:jc w:val="right"/>
        <w:rPr>
          <w:rFonts w:ascii="Calibri" w:hAnsi="Calibri" w:cs="Calibri"/>
        </w:rPr>
      </w:pPr>
    </w:p>
    <w:p w:rsidR="001D2DA7" w:rsidRDefault="001D2DA7">
      <w:pPr>
        <w:widowControl w:val="0"/>
        <w:autoSpaceDE w:val="0"/>
        <w:autoSpaceDN w:val="0"/>
        <w:adjustRightInd w:val="0"/>
        <w:spacing w:after="0" w:line="240" w:lineRule="auto"/>
        <w:jc w:val="right"/>
        <w:rPr>
          <w:rFonts w:ascii="Calibri" w:hAnsi="Calibri" w:cs="Calibri"/>
        </w:rPr>
      </w:pPr>
    </w:p>
    <w:p w:rsidR="001D2DA7" w:rsidRDefault="001D2DA7">
      <w:pPr>
        <w:widowControl w:val="0"/>
        <w:autoSpaceDE w:val="0"/>
        <w:autoSpaceDN w:val="0"/>
        <w:adjustRightInd w:val="0"/>
        <w:spacing w:after="0" w:line="240" w:lineRule="auto"/>
        <w:jc w:val="right"/>
        <w:outlineLvl w:val="1"/>
        <w:rPr>
          <w:rFonts w:ascii="Calibri" w:hAnsi="Calibri" w:cs="Calibri"/>
        </w:rPr>
      </w:pPr>
      <w:bookmarkStart w:id="23" w:name="Par315"/>
      <w:bookmarkEnd w:id="23"/>
      <w:r>
        <w:rPr>
          <w:rFonts w:ascii="Calibri" w:hAnsi="Calibri" w:cs="Calibri"/>
        </w:rPr>
        <w:t>Приложение N 1</w:t>
      </w:r>
    </w:p>
    <w:p w:rsidR="001D2DA7" w:rsidRDefault="001D2DA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охоты</w:t>
      </w:r>
    </w:p>
    <w:p w:rsidR="001D2DA7" w:rsidRDefault="001D2DA7">
      <w:pPr>
        <w:widowControl w:val="0"/>
        <w:autoSpaceDE w:val="0"/>
        <w:autoSpaceDN w:val="0"/>
        <w:adjustRightInd w:val="0"/>
        <w:spacing w:after="0" w:line="240" w:lineRule="auto"/>
        <w:jc w:val="right"/>
        <w:rPr>
          <w:rFonts w:ascii="Calibri" w:hAnsi="Calibri" w:cs="Calibri"/>
        </w:rPr>
      </w:pPr>
    </w:p>
    <w:p w:rsidR="001D2DA7" w:rsidRDefault="001D2DA7">
      <w:pPr>
        <w:widowControl w:val="0"/>
        <w:autoSpaceDE w:val="0"/>
        <w:autoSpaceDN w:val="0"/>
        <w:adjustRightInd w:val="0"/>
        <w:spacing w:after="0" w:line="240" w:lineRule="auto"/>
        <w:jc w:val="center"/>
        <w:rPr>
          <w:rFonts w:ascii="Calibri" w:hAnsi="Calibri" w:cs="Calibri"/>
        </w:rPr>
      </w:pPr>
      <w:bookmarkStart w:id="24" w:name="Par318"/>
      <w:bookmarkEnd w:id="24"/>
      <w:r>
        <w:rPr>
          <w:rFonts w:ascii="Calibri" w:hAnsi="Calibri" w:cs="Calibri"/>
        </w:rPr>
        <w:t>СРОКИ ОХОТЫ НА КОПЫТНЫХ ЖИВОТНЫХ</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Минприроды России от 10.04.2012 </w:t>
      </w:r>
      <w:hyperlink r:id="rId132" w:history="1">
        <w:r>
          <w:rPr>
            <w:rFonts w:ascii="Calibri" w:hAnsi="Calibri" w:cs="Calibri"/>
            <w:color w:val="0000FF"/>
          </w:rPr>
          <w:t>N 98</w:t>
        </w:r>
      </w:hyperlink>
      <w:r>
        <w:rPr>
          <w:rFonts w:ascii="Calibri" w:hAnsi="Calibri" w:cs="Calibri"/>
        </w:rPr>
        <w:t>,</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133" w:history="1">
        <w:r>
          <w:rPr>
            <w:rFonts w:ascii="Calibri" w:hAnsi="Calibri" w:cs="Calibri"/>
            <w:color w:val="0000FF"/>
          </w:rPr>
          <w:t>N 581</w:t>
        </w:r>
      </w:hyperlink>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│Кабан: все половозрастные группы     │с 1 июня по 28 (29) февраля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│Кабарга: все половозрастные группы   │с 1 ноября по 31 декабря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│Дикий северный олень: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│все половозрастные группы            │с 1 августа по 15 марта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│Косуля европейская: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lastRenderedPageBreak/>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│все половозрастные группы            │с 1 октября по 31 декабря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│взрослые самцы                       │с 20 мая по 20 июня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│с 15 июля по 15 августа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34"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Минприроды России от 10.12.2013 N 581)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│Косуля сибирская: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│все половозрастные группы            │с 1 октября по 31 декабря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│взрослые самцы                       │с 25 августа по 20 сентября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│Лось: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│все половозрастные группы            │с 1 октября по 31 декабря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│взрослые самцы                       │с 1 сентября по 30 сентября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 возрасте до 1 года                 │с 1 января по 15 января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35"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Минприроды России от 10.12.2013 N 581)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│Олень благородный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│все половозрастные группы            │с 1 октября по 31 декабря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│взрослые самцы                       │с 1 сентября по 30 сентября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│взрослые самцы с неокостеневшими     │с 1 июня по 15 июля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│рогами (пантами)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│Олень пятнистый: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│все половозрастные группы            │с 1 октября по 31 декабря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│взрослые самцы                       │с 1 сентября по 30 сентября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│взрослые самцы с неокостеневшими     │с 1 июня по 15 июля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│рогами (пантами)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│Лань: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│все половозрастные группы            │с 1 октября по 31 декабря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│взрослые самцы                       │с 1 сентября по 30 сентября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│Овцебык: все половозрастные группы   │с 1 августа по 30 ноября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│Муфлон: все половозрастные группы    │с 1 октября по 15 января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xml:space="preserve">│Позиция исключена. - </w:t>
      </w:r>
      <w:hyperlink r:id="rId136" w:history="1">
        <w:r>
          <w:rPr>
            <w:rFonts w:ascii="Courier New" w:hAnsi="Courier New" w:cs="Courier New"/>
            <w:color w:val="0000FF"/>
            <w:sz w:val="20"/>
            <w:szCs w:val="20"/>
          </w:rPr>
          <w:t>Приказ</w:t>
        </w:r>
      </w:hyperlink>
      <w:r>
        <w:rPr>
          <w:rFonts w:ascii="Courier New" w:hAnsi="Courier New" w:cs="Courier New"/>
          <w:sz w:val="20"/>
          <w:szCs w:val="20"/>
        </w:rPr>
        <w:t xml:space="preserve"> Минприроды России от 10.12.2013 N 581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│Серна: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│все половозрастные группы            │с 1 августа по 30 ноября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│Сибирский горный козел: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│все половозрастные группы            │с 1 августа по 30 ноября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xml:space="preserve">│позиция исключена с 15 июня 2012 года.  -  </w:t>
      </w:r>
      <w:hyperlink r:id="rId137" w:history="1">
        <w:r>
          <w:rPr>
            <w:rFonts w:ascii="Courier New" w:hAnsi="Courier New" w:cs="Courier New"/>
            <w:color w:val="0000FF"/>
            <w:sz w:val="20"/>
            <w:szCs w:val="20"/>
          </w:rPr>
          <w:t>Приказ</w:t>
        </w:r>
      </w:hyperlink>
      <w:r>
        <w:rPr>
          <w:rFonts w:ascii="Courier New" w:hAnsi="Courier New" w:cs="Courier New"/>
          <w:sz w:val="20"/>
          <w:szCs w:val="20"/>
        </w:rPr>
        <w:t xml:space="preserve">  Минприроды  России  от│</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│10.04.2012 N 98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lastRenderedPageBreak/>
        <w:t>│Туры: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│все половозрастные группы            │с 1 августа по 30 ноября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xml:space="preserve">│позиция исключена с 15 июня 2012 года.  -  </w:t>
      </w:r>
      <w:hyperlink r:id="rId138" w:history="1">
        <w:r>
          <w:rPr>
            <w:rFonts w:ascii="Courier New" w:hAnsi="Courier New" w:cs="Courier New"/>
            <w:color w:val="0000FF"/>
            <w:sz w:val="20"/>
            <w:szCs w:val="20"/>
          </w:rPr>
          <w:t>Приказ</w:t>
        </w:r>
      </w:hyperlink>
      <w:r>
        <w:rPr>
          <w:rFonts w:ascii="Courier New" w:hAnsi="Courier New" w:cs="Courier New"/>
          <w:sz w:val="20"/>
          <w:szCs w:val="20"/>
        </w:rPr>
        <w:t xml:space="preserve">  Минприроды  России  от│</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│10.04.2012 N 98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│Снежный баран: все половозрастные    │с 1 августа по 30 ноября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│группы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│Гибриды зубра с бизоном, домашним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│скотом: все половозрастные группы    │с 1 октября по 15 января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jc w:val="right"/>
        <w:outlineLvl w:val="1"/>
        <w:rPr>
          <w:rFonts w:ascii="Calibri" w:hAnsi="Calibri" w:cs="Calibri"/>
        </w:rPr>
      </w:pPr>
      <w:bookmarkStart w:id="25" w:name="Par416"/>
      <w:bookmarkEnd w:id="25"/>
      <w:r>
        <w:rPr>
          <w:rFonts w:ascii="Calibri" w:hAnsi="Calibri" w:cs="Calibri"/>
        </w:rPr>
        <w:t>Приложение N 2</w:t>
      </w:r>
    </w:p>
    <w:p w:rsidR="001D2DA7" w:rsidRDefault="001D2DA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охоты</w:t>
      </w:r>
    </w:p>
    <w:p w:rsidR="001D2DA7" w:rsidRDefault="001D2DA7">
      <w:pPr>
        <w:widowControl w:val="0"/>
        <w:autoSpaceDE w:val="0"/>
        <w:autoSpaceDN w:val="0"/>
        <w:adjustRightInd w:val="0"/>
        <w:spacing w:after="0" w:line="240" w:lineRule="auto"/>
        <w:jc w:val="right"/>
        <w:rPr>
          <w:rFonts w:ascii="Calibri" w:hAnsi="Calibri" w:cs="Calibri"/>
        </w:rPr>
      </w:pPr>
    </w:p>
    <w:p w:rsidR="001D2DA7" w:rsidRDefault="001D2DA7">
      <w:pPr>
        <w:widowControl w:val="0"/>
        <w:autoSpaceDE w:val="0"/>
        <w:autoSpaceDN w:val="0"/>
        <w:adjustRightInd w:val="0"/>
        <w:spacing w:after="0" w:line="240" w:lineRule="auto"/>
        <w:jc w:val="center"/>
        <w:rPr>
          <w:rFonts w:ascii="Calibri" w:hAnsi="Calibri" w:cs="Calibri"/>
        </w:rPr>
      </w:pPr>
      <w:bookmarkStart w:id="26" w:name="Par419"/>
      <w:bookmarkEnd w:id="26"/>
      <w:r>
        <w:rPr>
          <w:rFonts w:ascii="Calibri" w:hAnsi="Calibri" w:cs="Calibri"/>
        </w:rPr>
        <w:t>СРОКИ ОХОТЫ НА МЕДВЕДЕЙ</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Минприроды России от 10.12.2013 N 581)</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│Медведь бурый                        │с 21 марта по 10 июня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│(продолжительность не более 60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│дней)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│с 1 августа по 30 ноября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40"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Минприроды России от 10.12.2013 N 581)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│Медведь гималайский (белогрудый)     │с 1 августа по 30 ноября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jc w:val="right"/>
        <w:outlineLvl w:val="1"/>
        <w:rPr>
          <w:rFonts w:ascii="Calibri" w:hAnsi="Calibri" w:cs="Calibri"/>
        </w:rPr>
      </w:pPr>
      <w:bookmarkStart w:id="27" w:name="Par439"/>
      <w:bookmarkEnd w:id="27"/>
      <w:r>
        <w:rPr>
          <w:rFonts w:ascii="Calibri" w:hAnsi="Calibri" w:cs="Calibri"/>
        </w:rPr>
        <w:t>Приложение N 3</w:t>
      </w:r>
    </w:p>
    <w:p w:rsidR="001D2DA7" w:rsidRDefault="001D2DA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охоты</w:t>
      </w:r>
    </w:p>
    <w:p w:rsidR="001D2DA7" w:rsidRDefault="001D2DA7">
      <w:pPr>
        <w:widowControl w:val="0"/>
        <w:autoSpaceDE w:val="0"/>
        <w:autoSpaceDN w:val="0"/>
        <w:adjustRightInd w:val="0"/>
        <w:spacing w:after="0" w:line="240" w:lineRule="auto"/>
        <w:jc w:val="right"/>
        <w:rPr>
          <w:rFonts w:ascii="Calibri" w:hAnsi="Calibri" w:cs="Calibri"/>
        </w:rPr>
      </w:pPr>
    </w:p>
    <w:p w:rsidR="001D2DA7" w:rsidRDefault="001D2DA7">
      <w:pPr>
        <w:widowControl w:val="0"/>
        <w:autoSpaceDE w:val="0"/>
        <w:autoSpaceDN w:val="0"/>
        <w:adjustRightInd w:val="0"/>
        <w:spacing w:after="0" w:line="240" w:lineRule="auto"/>
        <w:jc w:val="center"/>
        <w:rPr>
          <w:rFonts w:ascii="Calibri" w:hAnsi="Calibri" w:cs="Calibri"/>
        </w:rPr>
      </w:pPr>
      <w:bookmarkStart w:id="28" w:name="Par442"/>
      <w:bookmarkEnd w:id="28"/>
      <w:r>
        <w:rPr>
          <w:rFonts w:ascii="Calibri" w:hAnsi="Calibri" w:cs="Calibri"/>
        </w:rPr>
        <w:t>СРОКИ ОХОТЫ НА ПУШНЫХ ЖИВОТНЫХ</w:t>
      </w:r>
    </w:p>
    <w:p w:rsidR="001D2DA7" w:rsidRDefault="001D2DA7">
      <w:pPr>
        <w:widowControl w:val="0"/>
        <w:autoSpaceDE w:val="0"/>
        <w:autoSpaceDN w:val="0"/>
        <w:adjustRightInd w:val="0"/>
        <w:spacing w:after="0" w:line="240" w:lineRule="auto"/>
        <w:jc w:val="center"/>
        <w:rPr>
          <w:rFonts w:ascii="Calibri" w:hAnsi="Calibri" w:cs="Calibri"/>
        </w:rPr>
      </w:pP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Минприроды России от 10.04.2012 </w:t>
      </w:r>
      <w:hyperlink r:id="rId141" w:history="1">
        <w:r>
          <w:rPr>
            <w:rFonts w:ascii="Calibri" w:hAnsi="Calibri" w:cs="Calibri"/>
            <w:color w:val="0000FF"/>
          </w:rPr>
          <w:t>N 98</w:t>
        </w:r>
      </w:hyperlink>
      <w:r>
        <w:rPr>
          <w:rFonts w:ascii="Calibri" w:hAnsi="Calibri" w:cs="Calibri"/>
        </w:rPr>
        <w:t>,</w:t>
      </w:r>
    </w:p>
    <w:p w:rsidR="001D2DA7" w:rsidRDefault="001D2D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05.09.2012 </w:t>
      </w:r>
      <w:hyperlink r:id="rId142" w:history="1">
        <w:r>
          <w:rPr>
            <w:rFonts w:ascii="Calibri" w:hAnsi="Calibri" w:cs="Calibri"/>
            <w:color w:val="0000FF"/>
          </w:rPr>
          <w:t>N 262</w:t>
        </w:r>
      </w:hyperlink>
      <w:r>
        <w:rPr>
          <w:rFonts w:ascii="Calibri" w:hAnsi="Calibri" w:cs="Calibri"/>
        </w:rPr>
        <w:t>)</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│Бурундук                             │с третьей субботы августа по 31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│октября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│Суслик-песчаник (желтый)             │с 20 марта по 20 мая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│Крот (обыкновенный, сибирский, малый,│с 1 июня по 25 октября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│кавказский)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lastRenderedPageBreak/>
        <w:t>│Сурки (степной, серый, камчатский,   │с 1 июля по 30 сентября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│монгольский (тарбаган)), суслики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│(большой, малый, забайкальский,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│крапчатый, краснощекий,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│длиннохвостый, американский,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│кавказский, за исключением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│суслика-песчаника, хомяки)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43"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Минприроды России от 10.04.2012 N 98)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│Заяц (беляк, русак, толай,           │с 15 сентября по 28 (29) февраля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│маньчжурский), дикий кролик,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│енотовидная собака, волк, шакал,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│лисица, корсак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44"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Минприроды России от 05.09.2012 N 262)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│Ондатра, водяная полевка             │с 1 октября по 1 апреля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│Бобр (европейский, канадский), выдра │с 1 октября по 28 (29) февраля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│Норка (европейская, американская),   │с 1 октября по 28 (29) февраля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│колонок, белки, летяга, рысь,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│росомаха, харза, куница (лесная,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│каменная), горностай, хорь (лесной,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│степной), ласка, енот-полоскун,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│солонгой, дикие кошки                │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45"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Минприроды России от 10.04.2012 N 98)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│Песец                                │с 1 октября по 1 апреля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│Барсук                               │с 15 августа по 31 октября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│Соболь                               │с 15 октября по 28(29) февраля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 xml:space="preserve">│(введено </w:t>
      </w:r>
      <w:hyperlink r:id="rId146" w:history="1">
        <w:r>
          <w:rPr>
            <w:rFonts w:ascii="Courier New" w:hAnsi="Courier New" w:cs="Courier New"/>
            <w:color w:val="0000FF"/>
            <w:sz w:val="20"/>
            <w:szCs w:val="20"/>
          </w:rPr>
          <w:t>Приказом</w:t>
        </w:r>
      </w:hyperlink>
      <w:r>
        <w:rPr>
          <w:rFonts w:ascii="Courier New" w:hAnsi="Courier New" w:cs="Courier New"/>
          <w:sz w:val="20"/>
          <w:szCs w:val="20"/>
        </w:rPr>
        <w:t xml:space="preserve"> Минприроды России от 10.04.2012 N 98)                  │</w:t>
      </w:r>
    </w:p>
    <w:p w:rsidR="001D2DA7" w:rsidRDefault="001D2DA7">
      <w:pPr>
        <w:pStyle w:val="ConsPlusCell"/>
        <w:jc w:val="both"/>
        <w:rPr>
          <w:rFonts w:ascii="Courier New" w:hAnsi="Courier New" w:cs="Courier New"/>
          <w:sz w:val="20"/>
          <w:szCs w:val="20"/>
        </w:rPr>
      </w:pPr>
      <w:r>
        <w:rPr>
          <w:rFonts w:ascii="Courier New" w:hAnsi="Courier New" w:cs="Courier New"/>
          <w:sz w:val="20"/>
          <w:szCs w:val="20"/>
        </w:rPr>
        <w:t>└─────────────────────────────────────┴───────────────────────────────────┘</w:t>
      </w: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autoSpaceDE w:val="0"/>
        <w:autoSpaceDN w:val="0"/>
        <w:adjustRightInd w:val="0"/>
        <w:spacing w:after="0" w:line="240" w:lineRule="auto"/>
        <w:ind w:firstLine="540"/>
        <w:jc w:val="both"/>
        <w:rPr>
          <w:rFonts w:ascii="Calibri" w:hAnsi="Calibri" w:cs="Calibri"/>
        </w:rPr>
      </w:pPr>
    </w:p>
    <w:p w:rsidR="001D2DA7" w:rsidRDefault="001D2D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19F8" w:rsidRDefault="00E919F8">
      <w:bookmarkStart w:id="29" w:name="_GoBack"/>
      <w:bookmarkEnd w:id="29"/>
    </w:p>
    <w:sectPr w:rsidR="00E919F8" w:rsidSect="008F6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A7"/>
    <w:rsid w:val="001D2DA7"/>
    <w:rsid w:val="00E91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DA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D2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2DA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D2DA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DA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D2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2DA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D2DA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EC0F65AACF10FDFADC5F566385534E0ED0491B6F9CA868E23508D08Ek7IFK" TargetMode="External"/><Relationship Id="rId117" Type="http://schemas.openxmlformats.org/officeDocument/2006/relationships/hyperlink" Target="consultantplus://offline/ref=EFEC0F65AACF10FDFADC5F566385534E0ED34E106799A868E23508D08E7F971B2B4C537451EC4D1AkEIDK" TargetMode="External"/><Relationship Id="rId21" Type="http://schemas.openxmlformats.org/officeDocument/2006/relationships/hyperlink" Target="consultantplus://offline/ref=EFEC0F65AACF10FDFADC5F566385534E0ED34A1B6890A868E23508D08Ek7IFK" TargetMode="External"/><Relationship Id="rId42" Type="http://schemas.openxmlformats.org/officeDocument/2006/relationships/hyperlink" Target="consultantplus://offline/ref=EFEC0F65AACF10FDFADC5F566385534E0ED64F176A9AA868E23508D08E7F971B2B4C537451EC4D1EkEI2K" TargetMode="External"/><Relationship Id="rId47" Type="http://schemas.openxmlformats.org/officeDocument/2006/relationships/hyperlink" Target="consultantplus://offline/ref=EFEC0F65AACF10FDFADC5F566385534E0ED34E106799A868E23508D08E7F971B2B4C537451EC4D1DkEI5K" TargetMode="External"/><Relationship Id="rId63" Type="http://schemas.openxmlformats.org/officeDocument/2006/relationships/hyperlink" Target="consultantplus://offline/ref=EFEC0F65AACF10FDFADC5F566385534E07D2491B6E93F562EA6C04D28970C80C2C055F7551EC4Dk1I7K" TargetMode="External"/><Relationship Id="rId68" Type="http://schemas.openxmlformats.org/officeDocument/2006/relationships/hyperlink" Target="consultantplus://offline/ref=EFEC0F65AACF10FDFADC5F566385534E0ED34E106799A868E23508D08E7F971B2B4C537451EC4D1DkEI6K" TargetMode="External"/><Relationship Id="rId84" Type="http://schemas.openxmlformats.org/officeDocument/2006/relationships/hyperlink" Target="consultantplus://offline/ref=EFEC0F65AACF10FDFADC5F566385534E0ED34E106799A868E23508D08E7F971B2B4C537451EC4D1CkEI6K" TargetMode="External"/><Relationship Id="rId89" Type="http://schemas.openxmlformats.org/officeDocument/2006/relationships/hyperlink" Target="consultantplus://offline/ref=EFEC0F65AACF10FDFADC5F566385534E0ED34E106799A868E23508D08E7F971B2B4C537451EC4D1CkEI3K" TargetMode="External"/><Relationship Id="rId112" Type="http://schemas.openxmlformats.org/officeDocument/2006/relationships/hyperlink" Target="consultantplus://offline/ref=EFEC0F65AACF10FDFADC5F566385534E0ED64F176A9AA868E23508D08E7F971B2B4C537451EC4D1CkEI2K" TargetMode="External"/><Relationship Id="rId133" Type="http://schemas.openxmlformats.org/officeDocument/2006/relationships/hyperlink" Target="consultantplus://offline/ref=EFEC0F65AACF10FDFADC5F566385534E0ED34E106799A868E23508D08E7F971B2B4C537451EC4D19kEI4K" TargetMode="External"/><Relationship Id="rId138" Type="http://schemas.openxmlformats.org/officeDocument/2006/relationships/hyperlink" Target="consultantplus://offline/ref=EFEC0F65AACF10FDFADC5F566385534E0ED64F176A9AA868E23508D08E7F971B2B4C537451EC4D1AkEI1K" TargetMode="External"/><Relationship Id="rId16" Type="http://schemas.openxmlformats.org/officeDocument/2006/relationships/hyperlink" Target="consultantplus://offline/ref=EFEC0F65AACF10FDFADC5F566385534E0ED64F176A9AA868E23508D08E7F971B2B4C537451EC4D1EkEI5K" TargetMode="External"/><Relationship Id="rId107" Type="http://schemas.openxmlformats.org/officeDocument/2006/relationships/hyperlink" Target="consultantplus://offline/ref=EFEC0F65AACF10FDFADC5F566385534E0ED34E106799A868E23508D08E7F971B2B4C537451EC4D1AkEI4K" TargetMode="External"/><Relationship Id="rId11" Type="http://schemas.openxmlformats.org/officeDocument/2006/relationships/hyperlink" Target="consultantplus://offline/ref=EFEC0F65AACF10FDFADC5F566385534E0ED0491B6F9CA868E23508D08E7F971B2B4C537451EC4E1EkEI1K" TargetMode="External"/><Relationship Id="rId32" Type="http://schemas.openxmlformats.org/officeDocument/2006/relationships/hyperlink" Target="consultantplus://offline/ref=EFEC0F65AACF10FDFADC5F566385534E0ED64F176A9AA868E23508D08E7F971B2B4C537451EC4D1EkEI4K" TargetMode="External"/><Relationship Id="rId37" Type="http://schemas.openxmlformats.org/officeDocument/2006/relationships/hyperlink" Target="consultantplus://offline/ref=EFEC0F65AACF10FDFADC5F566385534E0ED14E146A9CA868E23508D08E7F971B2B4C537451EC4D1DkEI5K" TargetMode="External"/><Relationship Id="rId53" Type="http://schemas.openxmlformats.org/officeDocument/2006/relationships/hyperlink" Target="consultantplus://offline/ref=EFEC0F65AACF10FDFADC5F566385534E0ED44D126A98A868E23508D08E7F971B2B4C537451EC4D19kEI6K" TargetMode="External"/><Relationship Id="rId58" Type="http://schemas.openxmlformats.org/officeDocument/2006/relationships/hyperlink" Target="consultantplus://offline/ref=EFEC0F65AACF10FDFADC5F566385534E0ED34E106799A868E23508D08E7F971B2B4C537451EC4D1DkEI5K" TargetMode="External"/><Relationship Id="rId74" Type="http://schemas.openxmlformats.org/officeDocument/2006/relationships/hyperlink" Target="consultantplus://offline/ref=EFEC0F65AACF10FDFADC5F566385534E0ED04E1A6690A868E23508D08E7F971B2B4C537451EC4D16kEI7K" TargetMode="External"/><Relationship Id="rId79" Type="http://schemas.openxmlformats.org/officeDocument/2006/relationships/hyperlink" Target="consultantplus://offline/ref=EFEC0F65AACF10FDFADC5F566385534E0ED34E106799A868E23508D08E7F971B2B4C537451EC4D1DkEICK" TargetMode="External"/><Relationship Id="rId102" Type="http://schemas.openxmlformats.org/officeDocument/2006/relationships/hyperlink" Target="consultantplus://offline/ref=EFEC0F65AACF10FDFADC5F566385534E0ED64F176A9AA868E23508D08E7F971B2B4C537451EC4D1CkEI5K" TargetMode="External"/><Relationship Id="rId123" Type="http://schemas.openxmlformats.org/officeDocument/2006/relationships/hyperlink" Target="consultantplus://offline/ref=EFEC0F65AACF10FDFADC5F566385534E0ED0491B6F9CA868E23508D08E7F971B2B4C537451EC4D18kEI2K" TargetMode="External"/><Relationship Id="rId128" Type="http://schemas.openxmlformats.org/officeDocument/2006/relationships/hyperlink" Target="consultantplus://offline/ref=EFEC0F65AACF10FDFADC5F566385534E0ED349136F9DA868E23508D08Ek7IFK" TargetMode="External"/><Relationship Id="rId144" Type="http://schemas.openxmlformats.org/officeDocument/2006/relationships/hyperlink" Target="consultantplus://offline/ref=EFEC0F65AACF10FDFADC5F566385534E0ED649166F9DA868E23508D08E7F971B2B4C537451EC4D1EkEI7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FEC0F65AACF10FDFADC5F566385534E0ED64F176A9AA868E23508D08E7F971B2B4C537451EC4D1DkEI0K" TargetMode="External"/><Relationship Id="rId95" Type="http://schemas.openxmlformats.org/officeDocument/2006/relationships/hyperlink" Target="consultantplus://offline/ref=EFEC0F65AACF10FDFADC5F566385534E0ED34E106799A868E23508D08E7F971B2B4C537451EC4D1BkEI7K" TargetMode="External"/><Relationship Id="rId22" Type="http://schemas.openxmlformats.org/officeDocument/2006/relationships/hyperlink" Target="consultantplus://offline/ref=EFEC0F65AACF10FDFADC5F566385534E0ED04E1A6690A868E23508D08E7F971B2B4C537451EC4D16kEI7K" TargetMode="External"/><Relationship Id="rId27" Type="http://schemas.openxmlformats.org/officeDocument/2006/relationships/hyperlink" Target="consultantplus://offline/ref=EFEC0F65AACF10FDFADC5F566385534E0ED04E1A6690A868E23508D08E7F971B2B4C537451EC4D16kEI7K" TargetMode="External"/><Relationship Id="rId43" Type="http://schemas.openxmlformats.org/officeDocument/2006/relationships/hyperlink" Target="consultantplus://offline/ref=EFEC0F65AACF10FDFADC5F566385534E0ED34E106799A868E23508D08E7F971B2B4C537451EC4D1EkEI1K" TargetMode="External"/><Relationship Id="rId48" Type="http://schemas.openxmlformats.org/officeDocument/2006/relationships/hyperlink" Target="consultantplus://offline/ref=EFEC0F65AACF10FDFADC5F566385534E0ED0491B6F9CA868E23508D08E7F971B2B4C537451EC4A1CkEIDK" TargetMode="External"/><Relationship Id="rId64" Type="http://schemas.openxmlformats.org/officeDocument/2006/relationships/hyperlink" Target="consultantplus://offline/ref=EFEC0F65AACF10FDFADC5F566385534E0ED346166B9BA868E23508D08E7F971B2B4C537151E8k4IEK" TargetMode="External"/><Relationship Id="rId69" Type="http://schemas.openxmlformats.org/officeDocument/2006/relationships/hyperlink" Target="consultantplus://offline/ref=EFEC0F65AACF10FDFADC5F566385534E0ED34E106799A868E23508D08E7F971B2B4C537451EC4D1DkEI0K" TargetMode="External"/><Relationship Id="rId113" Type="http://schemas.openxmlformats.org/officeDocument/2006/relationships/hyperlink" Target="consultantplus://offline/ref=EFEC0F65AACF10FDFADC5F566385534E0ED34E106799A868E23508D08E7F971B2B4C537451EC4D1AkEI2K" TargetMode="External"/><Relationship Id="rId118" Type="http://schemas.openxmlformats.org/officeDocument/2006/relationships/hyperlink" Target="consultantplus://offline/ref=EFEC0F65AACF10FDFADC5F566385534E0ED64F176A9AA868E23508D08E7F971B2B4C537451EC4D1BkEI0K" TargetMode="External"/><Relationship Id="rId134" Type="http://schemas.openxmlformats.org/officeDocument/2006/relationships/hyperlink" Target="consultantplus://offline/ref=EFEC0F65AACF10FDFADC5F566385534E0ED34E106799A868E23508D08E7F971B2B4C537451EC4D19kEI7K" TargetMode="External"/><Relationship Id="rId139" Type="http://schemas.openxmlformats.org/officeDocument/2006/relationships/hyperlink" Target="consultantplus://offline/ref=EFEC0F65AACF10FDFADC5F566385534E0ED34E106799A868E23508D08E7F971B2B4C537451EC4D18kEI6K" TargetMode="External"/><Relationship Id="rId80" Type="http://schemas.openxmlformats.org/officeDocument/2006/relationships/hyperlink" Target="consultantplus://offline/ref=EFEC0F65AACF10FDFADC5F566385534E0ED04E1A6690A868E23508D08E7F971B2B4C537451EC4D16kEI7K" TargetMode="External"/><Relationship Id="rId85" Type="http://schemas.openxmlformats.org/officeDocument/2006/relationships/hyperlink" Target="consultantplus://offline/ref=EFEC0F65AACF10FDFADC5F566385534E0ED34E106799A868E23508D08E7F971B2B4C537451EC4D1CkEI0K" TargetMode="External"/><Relationship Id="rId3" Type="http://schemas.openxmlformats.org/officeDocument/2006/relationships/settings" Target="settings.xml"/><Relationship Id="rId12" Type="http://schemas.openxmlformats.org/officeDocument/2006/relationships/hyperlink" Target="consultantplus://offline/ref=EFEC0F65AACF10FDFADC5F566385534E0ED34E1B6999A868E23508D08E7F971B2B4C5377k5I0K" TargetMode="External"/><Relationship Id="rId17" Type="http://schemas.openxmlformats.org/officeDocument/2006/relationships/hyperlink" Target="consultantplus://offline/ref=EFEC0F65AACF10FDFADC5F566385534E0ED649166F9DA868E23508D08E7F971B2B4C537451EC4D1FkEI3K" TargetMode="External"/><Relationship Id="rId25" Type="http://schemas.openxmlformats.org/officeDocument/2006/relationships/hyperlink" Target="consultantplus://offline/ref=EFEC0F65AACF10FDFADC5F566385534E0ED04E1A6690A868E23508D08E7F971B2B4C537451EC4D1EkEI6K" TargetMode="External"/><Relationship Id="rId33" Type="http://schemas.openxmlformats.org/officeDocument/2006/relationships/hyperlink" Target="consultantplus://offline/ref=EFEC0F65AACF10FDFADC5F566385534E0ED149126991A868E23508D08Ek7IFK" TargetMode="External"/><Relationship Id="rId38" Type="http://schemas.openxmlformats.org/officeDocument/2006/relationships/hyperlink" Target="consultantplus://offline/ref=EFEC0F65AACF10FDFADC5F566385534E0ED34E106799A868E23508D08E7F971B2B4C537451EC4D1EkEI5K" TargetMode="External"/><Relationship Id="rId46" Type="http://schemas.openxmlformats.org/officeDocument/2006/relationships/hyperlink" Target="consultantplus://offline/ref=EFEC0F65AACF10FDFADC5F566385534E0ED04E1A6690A868E23508D08E7F971B2B4C537451EC4D16kEI7K" TargetMode="External"/><Relationship Id="rId59" Type="http://schemas.openxmlformats.org/officeDocument/2006/relationships/hyperlink" Target="consultantplus://offline/ref=EFEC0F65AACF10FDFADC5F566385534E0ED64E1B6991A868E23508D08E7F971B2B4C537451EC4D1EkEI0K" TargetMode="External"/><Relationship Id="rId67" Type="http://schemas.openxmlformats.org/officeDocument/2006/relationships/hyperlink" Target="consultantplus://offline/ref=EFEC0F65AACF10FDFADC5F566385534E0ED0491B6F9CA868E23508D08E7F971B2B4C537451EC4C19kEI2K" TargetMode="External"/><Relationship Id="rId103" Type="http://schemas.openxmlformats.org/officeDocument/2006/relationships/hyperlink" Target="consultantplus://offline/ref=EFEC0F65AACF10FDFADC5F566385534E0ED14E176D9BA868E23508D08E7F971B2B4C537451EC4D1FkEI3K" TargetMode="External"/><Relationship Id="rId108" Type="http://schemas.openxmlformats.org/officeDocument/2006/relationships/hyperlink" Target="consultantplus://offline/ref=EFEC0F65AACF10FDFADC5F566385534E0ED34E106799A868E23508D08E7F971B2B4C537451EC4D1AkEI0K" TargetMode="External"/><Relationship Id="rId116" Type="http://schemas.openxmlformats.org/officeDocument/2006/relationships/hyperlink" Target="consultantplus://offline/ref=EFEC0F65AACF10FDFADC5F566385534E0ED64F176A9AA868E23508D08E7F971B2B4C537451EC4D1BkEI6K" TargetMode="External"/><Relationship Id="rId124" Type="http://schemas.openxmlformats.org/officeDocument/2006/relationships/hyperlink" Target="consultantplus://offline/ref=EFEC0F65AACF10FDFADC5F566385534E0ED64F176A9AA868E23508D08E7F971B2B4C537451EC4D1BkEIDK" TargetMode="External"/><Relationship Id="rId129" Type="http://schemas.openxmlformats.org/officeDocument/2006/relationships/hyperlink" Target="consultantplus://offline/ref=EFEC0F65AACF10FDFADC5F566385534E0ED0491B6F9CA868E23508D08E7F971B2B4C537451EC4918kEI2K" TargetMode="External"/><Relationship Id="rId137" Type="http://schemas.openxmlformats.org/officeDocument/2006/relationships/hyperlink" Target="consultantplus://offline/ref=EFEC0F65AACF10FDFADC5F566385534E0ED64F176A9AA868E23508D08E7F971B2B4C537451EC4D1AkEI6K" TargetMode="External"/><Relationship Id="rId20" Type="http://schemas.openxmlformats.org/officeDocument/2006/relationships/hyperlink" Target="consultantplus://offline/ref=EFEC0F65AACF10FDFADC5F566385534E0ED44D126A98A868E23508D08E7F971B2B4C537451EC4D19kEI6K" TargetMode="External"/><Relationship Id="rId41" Type="http://schemas.openxmlformats.org/officeDocument/2006/relationships/hyperlink" Target="consultantplus://offline/ref=EFEC0F65AACF10FDFADC5F566385534E0ED04E1A6690A868E23508D08E7F971B2B4C537451EC4D16kEI7K" TargetMode="External"/><Relationship Id="rId54" Type="http://schemas.openxmlformats.org/officeDocument/2006/relationships/hyperlink" Target="consultantplus://offline/ref=EFEC0F65AACF10FDFADC5F566385534E0ED04E1A6690A868E23508D08E7F971B2B4C537451EC4D16kEI7K" TargetMode="External"/><Relationship Id="rId62" Type="http://schemas.openxmlformats.org/officeDocument/2006/relationships/hyperlink" Target="consultantplus://offline/ref=EFEC0F65AACF10FDFADC5F566385534E0ED74B106899A868E23508D08E7F971B2B4C537451EC4D1FkEI3K" TargetMode="External"/><Relationship Id="rId70" Type="http://schemas.openxmlformats.org/officeDocument/2006/relationships/hyperlink" Target="consultantplus://offline/ref=EFEC0F65AACF10FDFADC5F566385534E0ED34D1A6F9AA868E23508D08E7F971B2B4C537451EF4F1EkEI7K" TargetMode="External"/><Relationship Id="rId75" Type="http://schemas.openxmlformats.org/officeDocument/2006/relationships/hyperlink" Target="consultantplus://offline/ref=EFEC0F65AACF10FDFADC5F566385534E0ED0491B6F9CA868E23508D08E7F971B2B4C537451EC4A1CkEIDK" TargetMode="External"/><Relationship Id="rId83" Type="http://schemas.openxmlformats.org/officeDocument/2006/relationships/hyperlink" Target="consultantplus://offline/ref=EFEC0F65AACF10FDFADC5F566385534E0ED64F176A9AA868E23508D08E7F971B2B4C537451EC4D1DkEI4K" TargetMode="External"/><Relationship Id="rId88" Type="http://schemas.openxmlformats.org/officeDocument/2006/relationships/hyperlink" Target="consultantplus://offline/ref=EFEC0F65AACF10FDFADC5F566385534E0ED64F176A9AA868E23508D08E7F971B2B4C537451EC4D1DkEI6K" TargetMode="External"/><Relationship Id="rId91" Type="http://schemas.openxmlformats.org/officeDocument/2006/relationships/hyperlink" Target="consultantplus://offline/ref=EFEC0F65AACF10FDFADC5F566385534E0ED64F176A9AA868E23508D08E7F971B2B4C537451EC4D1DkEI3K" TargetMode="External"/><Relationship Id="rId96" Type="http://schemas.openxmlformats.org/officeDocument/2006/relationships/hyperlink" Target="consultantplus://offline/ref=EFEC0F65AACF10FDFADC5F566385534E0ED34E106799A868E23508D08E7F971B2B4C537451EC4D1BkEI1K" TargetMode="External"/><Relationship Id="rId111" Type="http://schemas.openxmlformats.org/officeDocument/2006/relationships/hyperlink" Target="consultantplus://offline/ref=EFEC0F65AACF10FDFADC5F566385534E0ED64F176A9AA868E23508D08E7F971B2B4C537451EC4D1CkEI3K" TargetMode="External"/><Relationship Id="rId132" Type="http://schemas.openxmlformats.org/officeDocument/2006/relationships/hyperlink" Target="consultantplus://offline/ref=EFEC0F65AACF10FDFADC5F566385534E0ED64F176A9AA868E23508D08E7F971B2B4C537451EC4D1AkEI4K" TargetMode="External"/><Relationship Id="rId140" Type="http://schemas.openxmlformats.org/officeDocument/2006/relationships/hyperlink" Target="consultantplus://offline/ref=EFEC0F65AACF10FDFADC5F566385534E0ED34E106799A868E23508D08E7F971B2B4C537451EC4D18kEI6K" TargetMode="External"/><Relationship Id="rId145" Type="http://schemas.openxmlformats.org/officeDocument/2006/relationships/hyperlink" Target="consultantplus://offline/ref=EFEC0F65AACF10FDFADC5F566385534E0ED64F176A9AA868E23508D08E7F971B2B4C537451EC4D1AkEI2K" TargetMode="External"/><Relationship Id="rId1" Type="http://schemas.openxmlformats.org/officeDocument/2006/relationships/styles" Target="styles.xml"/><Relationship Id="rId6" Type="http://schemas.openxmlformats.org/officeDocument/2006/relationships/hyperlink" Target="consultantplus://offline/ref=EFEC0F65AACF10FDFADC5F566385534E0ED64F176A9AA868E23508D08E7F971B2B4C537451EC4D1FkEI3K" TargetMode="External"/><Relationship Id="rId15" Type="http://schemas.openxmlformats.org/officeDocument/2006/relationships/hyperlink" Target="consultantplus://offline/ref=EFEC0F65AACF10FDFADC5F566385534E07D04C176D93F562EA6C04D28970C80C2C055F7551E94Fk1I7K" TargetMode="External"/><Relationship Id="rId23" Type="http://schemas.openxmlformats.org/officeDocument/2006/relationships/hyperlink" Target="consultantplus://offline/ref=EFEC0F65AACF10FDFADC5F566385534E0ED04E1A6690A868E23508D08E7F971B2B4C537451EC4D1EkEI6K" TargetMode="External"/><Relationship Id="rId28" Type="http://schemas.openxmlformats.org/officeDocument/2006/relationships/hyperlink" Target="consultantplus://offline/ref=EFEC0F65AACF10FDFADC5F566385534E0ED0491B6F9CA868E23508D08E7F971B2B4C537451EC4F16kEI7K" TargetMode="External"/><Relationship Id="rId36" Type="http://schemas.openxmlformats.org/officeDocument/2006/relationships/hyperlink" Target="consultantplus://offline/ref=EFEC0F65AACF10FDFADC5F566385534E0ED14E146A9CA868E23508D08E7F971B2B4C537451EC4D1EkEIDK" TargetMode="External"/><Relationship Id="rId49" Type="http://schemas.openxmlformats.org/officeDocument/2006/relationships/hyperlink" Target="consultantplus://offline/ref=EFEC0F65AACF10FDFADC5F566385534E0ED0491B6F9CA868E23508D08Ek7IFK" TargetMode="External"/><Relationship Id="rId57" Type="http://schemas.openxmlformats.org/officeDocument/2006/relationships/hyperlink" Target="consultantplus://offline/ref=EFEC0F65AACF10FDFADC5F566385534E0ED04E1A6690A868E23508D08E7F971B2B4C537451EC4D16kEI7K" TargetMode="External"/><Relationship Id="rId106" Type="http://schemas.openxmlformats.org/officeDocument/2006/relationships/hyperlink" Target="consultantplus://offline/ref=EFEC0F65AACF10FDFADC5F566385534E0ED34E106799A868E23508D08E7F971B2B4C537451EC4D1AkEI5K" TargetMode="External"/><Relationship Id="rId114" Type="http://schemas.openxmlformats.org/officeDocument/2006/relationships/hyperlink" Target="consultantplus://offline/ref=EFEC0F65AACF10FDFADC5F566385534E0ED64F176A9AA868E23508D08E7F971B2B4C537451EC4D1CkEICK" TargetMode="External"/><Relationship Id="rId119" Type="http://schemas.openxmlformats.org/officeDocument/2006/relationships/hyperlink" Target="consultantplus://offline/ref=EFEC0F65AACF10FDFADC5F566385534E0ED64F176A9AA868E23508D08E7F971B2B4C537451EC4D1BkEI3K" TargetMode="External"/><Relationship Id="rId127" Type="http://schemas.openxmlformats.org/officeDocument/2006/relationships/hyperlink" Target="consultantplus://offline/ref=EFEC0F65AACF10FDFADC5F566385534E08D049136693F562EA6C04D28970C80C2C055F7551EC4Dk1I7K" TargetMode="External"/><Relationship Id="rId10" Type="http://schemas.openxmlformats.org/officeDocument/2006/relationships/hyperlink" Target="consultantplus://offline/ref=EFEC0F65AACF10FDFADC5F566385534E0ED0491B6F9CA868E23508D08E7F971B2B4C537451EC4C17kEI4K" TargetMode="External"/><Relationship Id="rId31" Type="http://schemas.openxmlformats.org/officeDocument/2006/relationships/hyperlink" Target="consultantplus://offline/ref=EFEC0F65AACF10FDFADC5F566385534E0ED149126991A868E23508D08Ek7IFK" TargetMode="External"/><Relationship Id="rId44" Type="http://schemas.openxmlformats.org/officeDocument/2006/relationships/hyperlink" Target="consultantplus://offline/ref=EFEC0F65AACF10FDFADC5F566385534E0ED34E106799A868E23508D08E7F971B2B4C537451EC4D1EkEI3K" TargetMode="External"/><Relationship Id="rId52" Type="http://schemas.openxmlformats.org/officeDocument/2006/relationships/hyperlink" Target="consultantplus://offline/ref=EFEC0F65AACF10FDFADC5F566385534E0ED04E1A6690A868E23508D08E7F971B2B4C537451EC4D16kEI7K" TargetMode="External"/><Relationship Id="rId60" Type="http://schemas.openxmlformats.org/officeDocument/2006/relationships/hyperlink" Target="consultantplus://offline/ref=EFEC0F65AACF10FDFADC5A596085534E0ED04B106C93F562EA6C04D2k8I9K" TargetMode="External"/><Relationship Id="rId65" Type="http://schemas.openxmlformats.org/officeDocument/2006/relationships/hyperlink" Target="consultantplus://offline/ref=EFEC0F65AACF10FDFADC5F566385534E0ED0491B6F9CA868E23508D08E7F971B2B4C537451EC4D18kEIDK" TargetMode="External"/><Relationship Id="rId73" Type="http://schemas.openxmlformats.org/officeDocument/2006/relationships/hyperlink" Target="consultantplus://offline/ref=EFEC0F65AACF10FDFADC5F566385534E0ED04E1A6690A868E23508D08E7F971B2B4C537451EC4D16kEI7K" TargetMode="External"/><Relationship Id="rId78" Type="http://schemas.openxmlformats.org/officeDocument/2006/relationships/hyperlink" Target="consultantplus://offline/ref=EFEC0F65AACF10FDFADC5F566385534E0ED64F176A9AA868E23508D08E7F971B2B4C537451EC4D1DkEI5K" TargetMode="External"/><Relationship Id="rId81" Type="http://schemas.openxmlformats.org/officeDocument/2006/relationships/hyperlink" Target="consultantplus://offline/ref=EFEC0F65AACF10FDFADC5F566385534E0ED64F176A9AA868E23508D08E7F971B2B4C537451EC4D1DkEI4K" TargetMode="External"/><Relationship Id="rId86" Type="http://schemas.openxmlformats.org/officeDocument/2006/relationships/hyperlink" Target="consultantplus://offline/ref=EFEC0F65AACF10FDFADC5F566385534E0ED74B106899A868E23508D08E7F971B2B4C537451EC4D1FkEI3K" TargetMode="External"/><Relationship Id="rId94" Type="http://schemas.openxmlformats.org/officeDocument/2006/relationships/hyperlink" Target="consultantplus://offline/ref=EFEC0F65AACF10FDFADC5F566385534E0ED34E106799A868E23508D08E7F971B2B4C537451EC4D1BkEI5K" TargetMode="External"/><Relationship Id="rId99" Type="http://schemas.openxmlformats.org/officeDocument/2006/relationships/hyperlink" Target="consultantplus://offline/ref=EFEC0F65AACF10FDFADC5F566385534E0ED34E106799A868E23508D08E7F971B2B4C537451EC4D1BkEI0K" TargetMode="External"/><Relationship Id="rId101" Type="http://schemas.openxmlformats.org/officeDocument/2006/relationships/hyperlink" Target="consultantplus://offline/ref=EFEC0F65AACF10FDFADC5F566385534E0ED04E1A6690A868E23508D08E7F971B2B4C537451EC4D16kEI7K" TargetMode="External"/><Relationship Id="rId122" Type="http://schemas.openxmlformats.org/officeDocument/2006/relationships/hyperlink" Target="consultantplus://offline/ref=EFEC0F65AACF10FDFADC5F566385534E0ED0491B6F9CA868E23508D08E7F971B2B4C537451EC4C1EkEI2K" TargetMode="External"/><Relationship Id="rId130" Type="http://schemas.openxmlformats.org/officeDocument/2006/relationships/hyperlink" Target="consultantplus://offline/ref=EFEC0F65AACF10FDFADC5F566385534E0ED649166F9DA868E23508D08E7F971B2B4C537451EC4D1EkEI4K" TargetMode="External"/><Relationship Id="rId135" Type="http://schemas.openxmlformats.org/officeDocument/2006/relationships/hyperlink" Target="consultantplus://offline/ref=EFEC0F65AACF10FDFADC5F566385534E0ED34E106799A868E23508D08E7F971B2B4C537451EC4D19kEI2K" TargetMode="External"/><Relationship Id="rId143" Type="http://schemas.openxmlformats.org/officeDocument/2006/relationships/hyperlink" Target="consultantplus://offline/ref=EFEC0F65AACF10FDFADC5F566385534E0ED64F176A9AA868E23508D08E7F971B2B4C537451EC4D1AkEI3K"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FEC0F65AACF10FDFADC5F566385534E0ED34E106799A868E23508D08E7F971B2B4C537451EC4D1FkEI3K" TargetMode="External"/><Relationship Id="rId13" Type="http://schemas.openxmlformats.org/officeDocument/2006/relationships/hyperlink" Target="consultantplus://offline/ref=EFEC0F65AACF10FDFADC5F566385534E07D04C176D93F562EA6C04D28970C80C2C055F7551EC4Bk1ICK" TargetMode="External"/><Relationship Id="rId18" Type="http://schemas.openxmlformats.org/officeDocument/2006/relationships/hyperlink" Target="consultantplus://offline/ref=EFEC0F65AACF10FDFADC5F566385534E0ED14E176D9BA868E23508D08E7F971B2B4C537451EC4D1FkEI3K" TargetMode="External"/><Relationship Id="rId39" Type="http://schemas.openxmlformats.org/officeDocument/2006/relationships/hyperlink" Target="consultantplus://offline/ref=EFEC0F65AACF10FDFADC5F566385534E0ED0491B6F9CA868E23508D08E7F971B2B4C5371k5I8K" TargetMode="External"/><Relationship Id="rId109" Type="http://schemas.openxmlformats.org/officeDocument/2006/relationships/hyperlink" Target="consultantplus://offline/ref=EFEC0F65AACF10FDFADC5F566385534E0ED649166F9DA868E23508D08E7F971B2B4C537451EC4D1FkEI2K" TargetMode="External"/><Relationship Id="rId34" Type="http://schemas.openxmlformats.org/officeDocument/2006/relationships/hyperlink" Target="consultantplus://offline/ref=EFEC0F65AACF10FDFADC5F566385534E0ED64F176A9AA868E23508D08E7F971B2B4C537451EC4D1EkEI6K" TargetMode="External"/><Relationship Id="rId50" Type="http://schemas.openxmlformats.org/officeDocument/2006/relationships/hyperlink" Target="consultantplus://offline/ref=EFEC0F65AACF10FDFADC5F566385534E0ED04E1A6690A868E23508D08E7F971B2B4C537451EC4D16kEI7K" TargetMode="External"/><Relationship Id="rId55" Type="http://schemas.openxmlformats.org/officeDocument/2006/relationships/hyperlink" Target="consultantplus://offline/ref=EFEC0F65AACF10FDFADC5F566385534E0ED64F176A9AA868E23508D08E7F971B2B4C537451EC4D1EkEIDK" TargetMode="External"/><Relationship Id="rId76" Type="http://schemas.openxmlformats.org/officeDocument/2006/relationships/hyperlink" Target="consultantplus://offline/ref=EFEC0F65AACF10FDFADC5F566385534E0ED34E106799A868E23508D08E7F971B2B4C537451EC4D1DkEIDK" TargetMode="External"/><Relationship Id="rId97" Type="http://schemas.openxmlformats.org/officeDocument/2006/relationships/hyperlink" Target="consultantplus://offline/ref=EFEC0F65AACF10FDFADC5F566385534E0ED64F176A9AA868E23508D08E7F971B2B4C537451EC4D1DkEIDK" TargetMode="External"/><Relationship Id="rId104" Type="http://schemas.openxmlformats.org/officeDocument/2006/relationships/hyperlink" Target="consultantplus://offline/ref=EFEC0F65AACF10FDFADC5F566385534E0ED34E106799A868E23508D08E7F971B2B4C537451EC4D1BkEIDK" TargetMode="External"/><Relationship Id="rId120" Type="http://schemas.openxmlformats.org/officeDocument/2006/relationships/hyperlink" Target="consultantplus://offline/ref=EFEC0F65AACF10FDFADC5F566385534E0ED44A106E98A868E23508D08E7F971B2B4C537451EC4D1EkEI2K" TargetMode="External"/><Relationship Id="rId125" Type="http://schemas.openxmlformats.org/officeDocument/2006/relationships/hyperlink" Target="consultantplus://offline/ref=EFEC0F65AACF10FDFADC5F566385534E0ED54713689CA868E23508D08E7F971B2B4C537451EC4D1FkEICK" TargetMode="External"/><Relationship Id="rId141" Type="http://schemas.openxmlformats.org/officeDocument/2006/relationships/hyperlink" Target="consultantplus://offline/ref=EFEC0F65AACF10FDFADC5F566385534E0ED64F176A9AA868E23508D08E7F971B2B4C537451EC4D1AkEI0K" TargetMode="External"/><Relationship Id="rId146" Type="http://schemas.openxmlformats.org/officeDocument/2006/relationships/hyperlink" Target="consultantplus://offline/ref=EFEC0F65AACF10FDFADC5F566385534E0ED64F176A9AA868E23508D08E7F971B2B4C537451EC4D1AkEIDK" TargetMode="External"/><Relationship Id="rId7" Type="http://schemas.openxmlformats.org/officeDocument/2006/relationships/hyperlink" Target="consultantplus://offline/ref=EFEC0F65AACF10FDFADC5F566385534E0ED649166F9DA868E23508D08E7F971B2B4C537451EC4D1FkEI3K" TargetMode="External"/><Relationship Id="rId71" Type="http://schemas.openxmlformats.org/officeDocument/2006/relationships/hyperlink" Target="consultantplus://offline/ref=EFEC0F65AACF10FDFADC5F566385534E0ED0491B6F9CA868E23508D08E7F971B2B4C537451EC481DkEICK" TargetMode="External"/><Relationship Id="rId92" Type="http://schemas.openxmlformats.org/officeDocument/2006/relationships/hyperlink" Target="consultantplus://offline/ref=EFEC0F65AACF10FDFADC5F566385534E0ED34E106799A868E23508D08E7F971B2B4C537451EC4D1CkEI2K" TargetMode="External"/><Relationship Id="rId2" Type="http://schemas.microsoft.com/office/2007/relationships/stylesWithEffects" Target="stylesWithEffects.xml"/><Relationship Id="rId29" Type="http://schemas.openxmlformats.org/officeDocument/2006/relationships/hyperlink" Target="consultantplus://offline/ref=EFEC0F65AACF10FDFADC5F566385534E0ED04E1A6690A868E23508D08E7F971B2B4C537451EC4D1EkEI6K" TargetMode="External"/><Relationship Id="rId24" Type="http://schemas.openxmlformats.org/officeDocument/2006/relationships/hyperlink" Target="consultantplus://offline/ref=EFEC0F65AACF10FDFADC5F566385534E0ED04E1A6690A868E23508D08E7F971B2B4C537451EC4D16kEI7K" TargetMode="External"/><Relationship Id="rId40" Type="http://schemas.openxmlformats.org/officeDocument/2006/relationships/hyperlink" Target="consultantplus://offline/ref=EFEC0F65AACF10FDFADC5F566385534E0ED34E106799A868E23508D08E7F971B2B4C537451EC4D1EkEI7K" TargetMode="External"/><Relationship Id="rId45" Type="http://schemas.openxmlformats.org/officeDocument/2006/relationships/hyperlink" Target="consultantplus://offline/ref=EFEC0F65AACF10FDFADC5F566385534E0ED34E106799A868E23508D08E7F971B2B4C537451EC4D1EkEIDK" TargetMode="External"/><Relationship Id="rId66" Type="http://schemas.openxmlformats.org/officeDocument/2006/relationships/hyperlink" Target="consultantplus://offline/ref=EFEC0F65AACF10FDFADC5F566385534E0ED0491B6F9CA868E23508D08E7F971B2B4C537451EC4C1AkEIDK" TargetMode="External"/><Relationship Id="rId87" Type="http://schemas.openxmlformats.org/officeDocument/2006/relationships/hyperlink" Target="consultantplus://offline/ref=EFEC0F65AACF10FDFADC5F566385534E0ED64F176A9AA868E23508D08E7F971B2B4C537451EC4D1DkEI7K" TargetMode="External"/><Relationship Id="rId110" Type="http://schemas.openxmlformats.org/officeDocument/2006/relationships/hyperlink" Target="consultantplus://offline/ref=EFEC0F65AACF10FDFADC5F566385534E0ED649166F9DA868E23508D08E7F971B2B4C537451EC4D1FkEICK" TargetMode="External"/><Relationship Id="rId115" Type="http://schemas.openxmlformats.org/officeDocument/2006/relationships/hyperlink" Target="consultantplus://offline/ref=EFEC0F65AACF10FDFADC5F566385534E0ED64F176A9AA868E23508D08E7F971B2B4C537451EC4D1BkEI4K" TargetMode="External"/><Relationship Id="rId131" Type="http://schemas.openxmlformats.org/officeDocument/2006/relationships/hyperlink" Target="consultantplus://offline/ref=EFEC0F65AACF10FDFADC5F566385534E0ED64F176A9AA868E23508D08E7F971B2B4C537451EC4D1AkEI5K" TargetMode="External"/><Relationship Id="rId136" Type="http://schemas.openxmlformats.org/officeDocument/2006/relationships/hyperlink" Target="consultantplus://offline/ref=EFEC0F65AACF10FDFADC5F566385534E0ED34E106799A868E23508D08E7F971B2B4C537451EC4D18kEI7K" TargetMode="External"/><Relationship Id="rId61" Type="http://schemas.openxmlformats.org/officeDocument/2006/relationships/hyperlink" Target="consultantplus://offline/ref=EFEC0F65AACF10FDFADC5F566385534E0ED34F136D9CA868E23508D08Ek7IFK" TargetMode="External"/><Relationship Id="rId82" Type="http://schemas.openxmlformats.org/officeDocument/2006/relationships/hyperlink" Target="consultantplus://offline/ref=EFEC0F65AACF10FDFADC5F566385534E0ED34E106799A868E23508D08E7F971B2B4C537451EC4D1CkEI4K" TargetMode="External"/><Relationship Id="rId19" Type="http://schemas.openxmlformats.org/officeDocument/2006/relationships/hyperlink" Target="consultantplus://offline/ref=EFEC0F65AACF10FDFADC5F566385534E0ED34E106799A868E23508D08E7F971B2B4C537451EC4D1FkEI3K" TargetMode="External"/><Relationship Id="rId14" Type="http://schemas.openxmlformats.org/officeDocument/2006/relationships/hyperlink" Target="consultantplus://offline/ref=EFEC0F65AACF10FDFADC5F566385534E07D04C176D93F562EA6C04D28970C80C2C055F7551E945k1ICK" TargetMode="External"/><Relationship Id="rId30" Type="http://schemas.openxmlformats.org/officeDocument/2006/relationships/hyperlink" Target="consultantplus://offline/ref=EFEC0F65AACF10FDFADC5F566385534E0ED64F176A9AA868E23508D08E7F971B2B4C537451EC4D1EkEI4K" TargetMode="External"/><Relationship Id="rId35" Type="http://schemas.openxmlformats.org/officeDocument/2006/relationships/hyperlink" Target="consultantplus://offline/ref=EFEC0F65AACF10FDFADC5F566385534E0ED14E146A9CA868E23508D08E7F971B2B4C537451EC4D1EkEI2K" TargetMode="External"/><Relationship Id="rId56" Type="http://schemas.openxmlformats.org/officeDocument/2006/relationships/hyperlink" Target="consultantplus://offline/ref=EFEC0F65AACF10FDFADC5F566385534E0ED34E106799A868E23508D08E7F971B2B4C537451EC4D1DkEI4K" TargetMode="External"/><Relationship Id="rId77" Type="http://schemas.openxmlformats.org/officeDocument/2006/relationships/hyperlink" Target="consultantplus://offline/ref=EFEC0F65AACF10FDFADC5F566385534E0ED64F176A9AA868E23508D08E7F971B2B4C537451EC4D1DkEI4K" TargetMode="External"/><Relationship Id="rId100" Type="http://schemas.openxmlformats.org/officeDocument/2006/relationships/hyperlink" Target="consultantplus://offline/ref=EFEC0F65AACF10FDFADC5F566385534E0ED34E106799A868E23508D08E7F971B2B4C537451EC4D1BkEI3K" TargetMode="External"/><Relationship Id="rId105" Type="http://schemas.openxmlformats.org/officeDocument/2006/relationships/hyperlink" Target="consultantplus://offline/ref=EFEC0F65AACF10FDFADC5F566385534E0ED34E106799A868E23508D08E7F971B2B4C537451EC4D1BkEICK" TargetMode="External"/><Relationship Id="rId126" Type="http://schemas.openxmlformats.org/officeDocument/2006/relationships/hyperlink" Target="consultantplus://offline/ref=EFEC0F65AACF10FDFADC5F566385534E0ED0491B6F9CA868E23508D08E7F971B2B4C537451EC4919kEI6K" TargetMode="External"/><Relationship Id="rId147" Type="http://schemas.openxmlformats.org/officeDocument/2006/relationships/fontTable" Target="fontTable.xml"/><Relationship Id="rId8" Type="http://schemas.openxmlformats.org/officeDocument/2006/relationships/hyperlink" Target="consultantplus://offline/ref=EFEC0F65AACF10FDFADC5F566385534E0ED14E176D9BA868E23508D08E7F971B2B4C537451EC4D1FkEI3K" TargetMode="External"/><Relationship Id="rId51" Type="http://schemas.openxmlformats.org/officeDocument/2006/relationships/hyperlink" Target="consultantplus://offline/ref=EFEC0F65AACF10FDFADC5F566385534E0ED34E106799A868E23508D08E7F971B2B4C537451EC4D1DkEI5K" TargetMode="External"/><Relationship Id="rId72" Type="http://schemas.openxmlformats.org/officeDocument/2006/relationships/hyperlink" Target="consultantplus://offline/ref=EFEC0F65AACF10FDFADC5F566385534E0ED34E106799A868E23508D08E7F971B2B4C537451EC4D1DkEI3K" TargetMode="External"/><Relationship Id="rId93" Type="http://schemas.openxmlformats.org/officeDocument/2006/relationships/hyperlink" Target="consultantplus://offline/ref=EFEC0F65AACF10FDFADC5F566385534E0ED34E106799A868E23508D08E7F971B2B4C537451EC4D1CkEIDK" TargetMode="External"/><Relationship Id="rId98" Type="http://schemas.openxmlformats.org/officeDocument/2006/relationships/hyperlink" Target="consultantplus://offline/ref=EFEC0F65AACF10FDFADC5F566385534E0ED64F176A9AA868E23508D08E7F971B2B4C537451EC4D1DkEICK" TargetMode="External"/><Relationship Id="rId121" Type="http://schemas.openxmlformats.org/officeDocument/2006/relationships/hyperlink" Target="consultantplus://offline/ref=EFEC0F65AACF10FDFADC5F566385534E0ED0491B6F9CA868E23508D08E7F971B2B4C537451EC4C1FkEI1K" TargetMode="External"/><Relationship Id="rId142" Type="http://schemas.openxmlformats.org/officeDocument/2006/relationships/hyperlink" Target="consultantplus://offline/ref=EFEC0F65AACF10FDFADC5F566385534E0ED649166F9DA868E23508D08E7F971B2B4C537451EC4D1EkEI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11736</Words>
  <Characters>66897</Characters>
  <Application>Microsoft Office Word</Application>
  <DocSecurity>0</DocSecurity>
  <Lines>557</Lines>
  <Paragraphs>156</Paragraphs>
  <ScaleCrop>false</ScaleCrop>
  <Company/>
  <LinksUpToDate>false</LinksUpToDate>
  <CharactersWithSpaces>78477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dc:creator>
  <cp:lastModifiedBy>Завьялов</cp:lastModifiedBy>
  <cp:revision>1</cp:revision>
  <dcterms:created xsi:type="dcterms:W3CDTF">2014-10-21T10:08:00Z</dcterms:created>
  <dcterms:modified xsi:type="dcterms:W3CDTF">2014-10-21T10:09:00Z</dcterms:modified>
</cp:coreProperties>
</file>